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EF5DC" w14:textId="77777777" w:rsidR="00123356" w:rsidRPr="00880A57" w:rsidRDefault="00123356" w:rsidP="00123356">
      <w:pPr>
        <w:keepNext/>
        <w:spacing w:before="120" w:after="120" w:line="240" w:lineRule="auto"/>
        <w:outlineLvl w:val="0"/>
        <w:rPr>
          <w:rFonts w:asciiTheme="minorHAnsi" w:hAnsiTheme="minorHAnsi" w:cstheme="minorHAnsi"/>
          <w:b/>
          <w:kern w:val="32"/>
          <w:sz w:val="24"/>
        </w:rPr>
      </w:pPr>
      <w:r w:rsidRPr="00880A57">
        <w:rPr>
          <w:rFonts w:asciiTheme="minorHAnsi" w:hAnsiTheme="minorHAnsi" w:cstheme="minorHAnsi"/>
          <w:b/>
          <w:kern w:val="32"/>
          <w:sz w:val="24"/>
        </w:rPr>
        <w:t xml:space="preserve">C1.1L   CONTRACT DE FINANȚARE </w:t>
      </w:r>
    </w:p>
    <w:p w14:paraId="601AE737" w14:textId="77777777" w:rsidR="00123356" w:rsidRPr="00880A57" w:rsidRDefault="00123356" w:rsidP="00123356">
      <w:pPr>
        <w:spacing w:before="120" w:after="120" w:line="240" w:lineRule="auto"/>
        <w:rPr>
          <w:rFonts w:asciiTheme="minorHAnsi" w:hAnsiTheme="minorHAnsi" w:cstheme="minorHAnsi"/>
          <w:sz w:val="24"/>
        </w:rPr>
      </w:pPr>
    </w:p>
    <w:p w14:paraId="03251136" w14:textId="77777777" w:rsidR="00123356" w:rsidRPr="00880A57" w:rsidRDefault="00123356" w:rsidP="00123356">
      <w:pPr>
        <w:spacing w:before="120" w:after="120" w:line="240" w:lineRule="auto"/>
        <w:contextualSpacing/>
        <w:jc w:val="center"/>
        <w:rPr>
          <w:rFonts w:asciiTheme="minorHAnsi" w:hAnsiTheme="minorHAnsi" w:cstheme="minorHAnsi"/>
          <w:sz w:val="24"/>
        </w:rPr>
      </w:pPr>
      <w:bookmarkStart w:id="0" w:name="_CONTRACT_DE_FINANȚARE"/>
      <w:bookmarkEnd w:id="0"/>
      <w:r w:rsidRPr="00880A57">
        <w:rPr>
          <w:rFonts w:asciiTheme="minorHAnsi" w:hAnsiTheme="minorHAnsi" w:cstheme="minorHAnsi"/>
          <w:b/>
          <w:sz w:val="24"/>
        </w:rPr>
        <w:t>CONTRACT DE FINANȚARE</w:t>
      </w:r>
    </w:p>
    <w:p w14:paraId="4011EB21" w14:textId="77777777" w:rsidR="00123356" w:rsidRPr="00880A57" w:rsidRDefault="00123356" w:rsidP="00123356">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b/>
          <w:sz w:val="24"/>
        </w:rPr>
        <w:t>pentru proiecte de servicii</w:t>
      </w:r>
    </w:p>
    <w:p w14:paraId="0A7638C5" w14:textId="77777777" w:rsidR="00123356" w:rsidRPr="00880A57" w:rsidRDefault="00123356" w:rsidP="00123356">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Nr. C............................... /...................................</w:t>
      </w:r>
    </w:p>
    <w:p w14:paraId="746C97A2" w14:textId="77777777" w:rsidR="00123356" w:rsidRPr="00880A57" w:rsidRDefault="00123356" w:rsidP="00123356">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PENTRU</w:t>
      </w:r>
    </w:p>
    <w:p w14:paraId="0502194B" w14:textId="77777777" w:rsidR="00123356" w:rsidRPr="00880A57" w:rsidRDefault="00123356" w:rsidP="00123356">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ACORDAREA AJUTORULUI FINANCIAR NERAMBURSABIL ÎN CONDIȚIILE  PLANULUI STRATEGIC 2023-2027</w:t>
      </w:r>
    </w:p>
    <w:p w14:paraId="3C90F40A" w14:textId="77777777" w:rsidR="00123356" w:rsidRPr="00880A57" w:rsidRDefault="00123356" w:rsidP="00123356">
      <w:pPr>
        <w:spacing w:before="120" w:after="120" w:line="240" w:lineRule="auto"/>
        <w:contextualSpacing/>
        <w:jc w:val="both"/>
        <w:rPr>
          <w:rFonts w:asciiTheme="minorHAnsi" w:hAnsiTheme="minorHAnsi" w:cstheme="minorHAnsi"/>
          <w:sz w:val="24"/>
        </w:rPr>
      </w:pPr>
    </w:p>
    <w:p w14:paraId="1FEEFA67" w14:textId="77777777" w:rsidR="00123356" w:rsidRPr="00880A57" w:rsidRDefault="00123356" w:rsidP="00123356">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Între:</w:t>
      </w:r>
    </w:p>
    <w:p w14:paraId="2E0901EF" w14:textId="77777777" w:rsidR="00123356" w:rsidRPr="00880A57" w:rsidRDefault="00123356" w:rsidP="00123356">
      <w:pPr>
        <w:spacing w:before="120" w:after="120" w:line="240" w:lineRule="auto"/>
        <w:contextualSpacing/>
        <w:jc w:val="both"/>
        <w:rPr>
          <w:rFonts w:asciiTheme="minorHAnsi" w:hAnsiTheme="minorHAnsi" w:cstheme="minorHAnsi"/>
          <w:b/>
          <w:sz w:val="24"/>
        </w:rPr>
      </w:pPr>
    </w:p>
    <w:p w14:paraId="2A9BF05D" w14:textId="77777777" w:rsidR="00123356" w:rsidRPr="00880A57" w:rsidRDefault="00123356" w:rsidP="00123356">
      <w:pPr>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b/>
          <w:sz w:val="24"/>
          <w:szCs w:val="24"/>
        </w:rPr>
        <w:t xml:space="preserve">AGENȚIA PENTRU FINANȚAREA INVESTIȚIILOR RURALE </w:t>
      </w:r>
      <w:r w:rsidRPr="00880A57">
        <w:rPr>
          <w:rFonts w:asciiTheme="minorHAnsi" w:hAnsiTheme="minorHAnsi" w:cstheme="minorHAnsi"/>
          <w:i/>
          <w:sz w:val="24"/>
          <w:szCs w:val="24"/>
        </w:rPr>
        <w:t xml:space="preserve">- </w:t>
      </w:r>
      <w:r w:rsidRPr="00880A57">
        <w:rPr>
          <w:rFonts w:asciiTheme="minorHAnsi" w:hAnsiTheme="minorHAnsi" w:cstheme="minorHAnsi"/>
          <w:b/>
          <w:i/>
          <w:sz w:val="24"/>
          <w:szCs w:val="24"/>
        </w:rPr>
        <w:t>România</w:t>
      </w:r>
      <w:r w:rsidRPr="00880A57">
        <w:rPr>
          <w:rFonts w:asciiTheme="minorHAnsi" w:hAnsiTheme="minorHAnsi" w:cstheme="minorHAnsi"/>
          <w:i/>
          <w:sz w:val="24"/>
          <w:szCs w:val="24"/>
        </w:rPr>
        <w:t>,</w:t>
      </w:r>
      <w:r w:rsidRPr="00880A57">
        <w:rPr>
          <w:rFonts w:asciiTheme="minorHAnsi" w:hAnsiTheme="minorHAnsi" w:cstheme="minorHAnsi"/>
          <w:sz w:val="24"/>
          <w:szCs w:val="24"/>
        </w:rPr>
        <w:t xml:space="preserve"> cu sediul în str.  Știrbei Vodă nr 43, sector 1, București, Tel. +40-21.402.27.50/Fax +40-21.315.67.79</w:t>
      </w:r>
      <w:r w:rsidRPr="00880A57">
        <w:rPr>
          <w:rFonts w:asciiTheme="minorHAnsi" w:hAnsiTheme="minorHAnsi" w:cstheme="minorHAnsi"/>
          <w:spacing w:val="30"/>
          <w:sz w:val="24"/>
          <w:szCs w:val="24"/>
        </w:rPr>
        <w:t>; email: cabinet@afir.info,</w:t>
      </w:r>
      <w:r w:rsidRPr="00880A57">
        <w:rPr>
          <w:rFonts w:asciiTheme="minorHAnsi" w:hAnsiTheme="minorHAnsi" w:cstheme="minorHAnsi"/>
          <w:sz w:val="24"/>
          <w:szCs w:val="24"/>
        </w:rPr>
        <w:t xml:space="preserve"> reprezentată legal de ................................................., în funcția de Director General, </w:t>
      </w:r>
      <w:r w:rsidRPr="00880A57">
        <w:rPr>
          <w:rFonts w:asciiTheme="minorHAnsi" w:hAnsiTheme="minorHAnsi" w:cstheme="minorHAnsi"/>
          <w:b/>
          <w:sz w:val="24"/>
          <w:szCs w:val="24"/>
        </w:rPr>
        <w:t>prin mandatar</w:t>
      </w:r>
      <w:r w:rsidRPr="00880A57">
        <w:rPr>
          <w:rFonts w:asciiTheme="minorHAnsi" w:hAnsiTheme="minorHAnsi" w:cstheme="minorHAnsi"/>
          <w:sz w:val="24"/>
          <w:szCs w:val="24"/>
        </w:rPr>
        <w:t xml:space="preserve"> ...................................................... – </w:t>
      </w:r>
      <w:r w:rsidRPr="00880A57">
        <w:rPr>
          <w:rFonts w:asciiTheme="minorHAnsi" w:hAnsiTheme="minorHAnsi" w:cstheme="minorHAnsi"/>
          <w:b/>
          <w:sz w:val="24"/>
          <w:szCs w:val="24"/>
        </w:rPr>
        <w:t>Director General Adjunct al</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Centrului Regional pentru Finanțarea Investițiilor Rurale</w:t>
      </w:r>
      <w:r w:rsidRPr="00880A57">
        <w:rPr>
          <w:rFonts w:asciiTheme="minorHAnsi" w:hAnsiTheme="minorHAnsi" w:cstheme="minorHAnsi"/>
          <w:sz w:val="24"/>
          <w:szCs w:val="24"/>
        </w:rPr>
        <w:t xml:space="preserve"> ...................................... în calitate de </w:t>
      </w:r>
      <w:r w:rsidRPr="00880A57">
        <w:rPr>
          <w:rFonts w:asciiTheme="minorHAnsi" w:hAnsiTheme="minorHAnsi" w:cstheme="minorHAnsi"/>
          <w:b/>
          <w:sz w:val="24"/>
          <w:szCs w:val="24"/>
        </w:rPr>
        <w:t xml:space="preserve">Autoritate Contractantă, </w:t>
      </w:r>
      <w:r w:rsidRPr="00880A57">
        <w:rPr>
          <w:rFonts w:asciiTheme="minorHAnsi" w:hAnsiTheme="minorHAnsi" w:cstheme="minorHAnsi"/>
          <w:sz w:val="24"/>
          <w:szCs w:val="24"/>
        </w:rPr>
        <w:t>pe de o parte,</w:t>
      </w:r>
    </w:p>
    <w:p w14:paraId="3B60DEA7" w14:textId="77777777" w:rsidR="00123356" w:rsidRPr="00880A57" w:rsidRDefault="00123356" w:rsidP="00123356">
      <w:pPr>
        <w:spacing w:before="120" w:after="120" w:line="240" w:lineRule="auto"/>
        <w:contextualSpacing/>
        <w:jc w:val="both"/>
        <w:rPr>
          <w:rFonts w:asciiTheme="minorHAnsi" w:hAnsiTheme="minorHAnsi" w:cstheme="minorHAnsi"/>
          <w:sz w:val="24"/>
          <w:szCs w:val="24"/>
        </w:rPr>
      </w:pPr>
    </w:p>
    <w:p w14:paraId="0E4A6F5C" w14:textId="77777777" w:rsidR="00123356" w:rsidRPr="00880A57" w:rsidRDefault="00123356" w:rsidP="00123356">
      <w:pPr>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și</w:t>
      </w:r>
    </w:p>
    <w:p w14:paraId="589EC2DC" w14:textId="77777777" w:rsidR="00123356" w:rsidRPr="00880A57" w:rsidRDefault="00123356" w:rsidP="00123356">
      <w:pPr>
        <w:spacing w:before="120" w:after="120" w:line="240" w:lineRule="auto"/>
        <w:contextualSpacing/>
        <w:jc w:val="both"/>
        <w:rPr>
          <w:rFonts w:asciiTheme="minorHAnsi" w:hAnsiTheme="minorHAnsi" w:cstheme="minorHAnsi"/>
          <w:b/>
          <w:sz w:val="24"/>
          <w:szCs w:val="24"/>
        </w:rPr>
      </w:pPr>
    </w:p>
    <w:p w14:paraId="5DA652BA" w14:textId="77777777" w:rsidR="00123356" w:rsidRPr="00880A57" w:rsidRDefault="00123356" w:rsidP="00123356">
      <w:pPr>
        <w:spacing w:before="120" w:after="120" w:line="240" w:lineRule="auto"/>
        <w:contextualSpacing/>
        <w:jc w:val="both"/>
        <w:rPr>
          <w:rFonts w:asciiTheme="minorHAnsi" w:hAnsiTheme="minorHAnsi" w:cstheme="minorHAnsi"/>
          <w:b/>
          <w:sz w:val="24"/>
          <w:szCs w:val="24"/>
        </w:rPr>
      </w:pPr>
      <w:r w:rsidRPr="00880A57">
        <w:rPr>
          <w:rFonts w:asciiTheme="minorHAnsi" w:hAnsiTheme="minorHAnsi" w:cstheme="minorHAnsi"/>
          <w:b/>
          <w:sz w:val="24"/>
          <w:szCs w:val="24"/>
        </w:rPr>
        <w:t>………………………………………………………………………………. (</w:t>
      </w:r>
      <w:r w:rsidRPr="00880A57">
        <w:rPr>
          <w:rFonts w:asciiTheme="minorHAnsi" w:hAnsiTheme="minorHAnsi" w:cstheme="minorHAnsi"/>
          <w:i/>
          <w:sz w:val="24"/>
          <w:szCs w:val="24"/>
        </w:rPr>
        <w:t>PERSOANĂ JURIDICĂ</w:t>
      </w:r>
      <w:r w:rsidRPr="00880A57">
        <w:rPr>
          <w:rFonts w:asciiTheme="minorHAnsi" w:hAnsiTheme="minorHAnsi" w:cstheme="minorHAnsi"/>
          <w:sz w:val="24"/>
          <w:szCs w:val="24"/>
        </w:rPr>
        <w:t>)</w:t>
      </w:r>
      <w:r w:rsidRPr="00880A57">
        <w:rPr>
          <w:rFonts w:asciiTheme="minorHAnsi" w:hAnsiTheme="minorHAnsi" w:cstheme="minorHAnsi"/>
          <w:b/>
          <w:sz w:val="24"/>
          <w:szCs w:val="24"/>
        </w:rPr>
        <w:t xml:space="preserve"> </w:t>
      </w:r>
      <w:r w:rsidRPr="00880A57">
        <w:rPr>
          <w:rFonts w:asciiTheme="minorHAnsi" w:hAnsiTheme="minorHAnsi" w:cstheme="minorHAnsi"/>
          <w:sz w:val="24"/>
          <w:szCs w:val="24"/>
        </w:rPr>
        <w:t xml:space="preserve"> înființată/autorizată la data de .................. ,</w:t>
      </w:r>
      <w:r w:rsidRPr="00880A57">
        <w:rPr>
          <w:rFonts w:asciiTheme="minorHAnsi" w:hAnsiTheme="minorHAnsi" w:cstheme="minorHAnsi"/>
          <w:b/>
          <w:sz w:val="24"/>
          <w:szCs w:val="24"/>
        </w:rPr>
        <w:t xml:space="preserve"> Cod Unic de Înregistrare/Autorizație ...................................., cu sediul în str............................., localitatea ................, județul ................, cod poștal .................... , Tel. ....................., Fax ......................., email: ......................, Cod RO </w:t>
      </w:r>
      <w:r w:rsidRPr="00880A57">
        <w:rPr>
          <w:rFonts w:asciiTheme="minorHAnsi" w:hAnsiTheme="minorHAnsi" w:cstheme="minorHAnsi"/>
          <w:sz w:val="24"/>
          <w:szCs w:val="24"/>
        </w:rPr>
        <w:t>(</w:t>
      </w:r>
      <w:r w:rsidRPr="00880A57">
        <w:rPr>
          <w:rFonts w:asciiTheme="minorHAnsi" w:hAnsiTheme="minorHAnsi" w:cstheme="minorHAnsi"/>
          <w:i/>
          <w:sz w:val="24"/>
          <w:szCs w:val="24"/>
        </w:rPr>
        <w:t>Cod Unic de Înregistrare în Registrul Fermierilor alocat de APIA</w:t>
      </w:r>
      <w:r w:rsidRPr="00880A57">
        <w:rPr>
          <w:rFonts w:asciiTheme="minorHAnsi" w:hAnsiTheme="minorHAnsi" w:cstheme="minorHAnsi"/>
          <w:sz w:val="24"/>
          <w:szCs w:val="24"/>
        </w:rPr>
        <w:t>) .............,</w:t>
      </w:r>
      <w:r w:rsidRPr="00880A57">
        <w:rPr>
          <w:rFonts w:asciiTheme="minorHAnsi" w:hAnsiTheme="minorHAnsi" w:cstheme="minorHAnsi"/>
          <w:b/>
          <w:sz w:val="24"/>
          <w:szCs w:val="24"/>
        </w:rPr>
        <w:t xml:space="preserve"> reprezentată prin </w:t>
      </w:r>
      <w:r w:rsidRPr="00880A57">
        <w:rPr>
          <w:rFonts w:asciiTheme="minorHAnsi" w:hAnsiTheme="minorHAnsi" w:cstheme="minorHAnsi"/>
          <w:sz w:val="24"/>
          <w:szCs w:val="24"/>
        </w:rPr>
        <w:t>(</w:t>
      </w:r>
      <w:r w:rsidRPr="00880A57">
        <w:rPr>
          <w:rFonts w:asciiTheme="minorHAnsi" w:hAnsiTheme="minorHAnsi" w:cstheme="minorHAnsi"/>
          <w:i/>
          <w:sz w:val="24"/>
          <w:szCs w:val="24"/>
        </w:rPr>
        <w:t>nume și prenume</w:t>
      </w:r>
      <w:r w:rsidRPr="00880A57">
        <w:rPr>
          <w:rFonts w:asciiTheme="minorHAnsi" w:hAnsiTheme="minorHAnsi" w:cstheme="minorHAnsi"/>
          <w:sz w:val="24"/>
          <w:szCs w:val="24"/>
        </w:rPr>
        <w:t>)</w:t>
      </w:r>
      <w:r w:rsidRPr="00880A57">
        <w:rPr>
          <w:rFonts w:asciiTheme="minorHAnsi" w:hAnsiTheme="minorHAnsi" w:cstheme="minorHAnsi"/>
          <w:b/>
          <w:sz w:val="24"/>
          <w:szCs w:val="24"/>
        </w:rPr>
        <w:t xml:space="preserve"> ..... ..................................</w:t>
      </w:r>
      <w:r w:rsidRPr="00880A57">
        <w:rPr>
          <w:rFonts w:asciiTheme="minorHAnsi" w:hAnsiTheme="minorHAnsi" w:cstheme="minorHAnsi"/>
          <w:sz w:val="24"/>
          <w:szCs w:val="24"/>
        </w:rPr>
        <w:t>(</w:t>
      </w:r>
      <w:r w:rsidRPr="00880A57">
        <w:rPr>
          <w:rFonts w:asciiTheme="minorHAnsi" w:hAnsiTheme="minorHAnsi" w:cstheme="minorHAnsi"/>
          <w:i/>
          <w:sz w:val="24"/>
          <w:szCs w:val="24"/>
        </w:rPr>
        <w:t>calitatea de reprezentare potrivit actului normativ privind organizarea și funcționarea entității juridice respective și/sau conform statutului/actului constitutiv al entității juridice respective</w:t>
      </w:r>
      <w:r w:rsidRPr="00880A57">
        <w:rPr>
          <w:rFonts w:asciiTheme="minorHAnsi" w:hAnsiTheme="minorHAnsi" w:cstheme="minorHAnsi"/>
          <w:sz w:val="24"/>
          <w:szCs w:val="24"/>
        </w:rPr>
        <w:t>)</w:t>
      </w:r>
      <w:r w:rsidRPr="00880A57">
        <w:rPr>
          <w:rFonts w:asciiTheme="minorHAnsi" w:hAnsiTheme="minorHAnsi" w:cstheme="minorHAnsi"/>
          <w:b/>
          <w:sz w:val="24"/>
          <w:szCs w:val="24"/>
        </w:rPr>
        <w:t>, identificat prin C.I./PASS Seria .......... Nr. ............................... CNP  ................... în calitate de beneficiar</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în cadrul Strategiei de Dezvoltare Locală a Grupului de Acțiune Locală ......................, cod autorizație ......., pe de altă parte,</w:t>
      </w:r>
    </w:p>
    <w:p w14:paraId="50C09D7C" w14:textId="77777777" w:rsidR="00123356" w:rsidRPr="00880A57" w:rsidRDefault="00123356" w:rsidP="00123356">
      <w:pPr>
        <w:spacing w:before="120" w:after="120" w:line="240" w:lineRule="auto"/>
        <w:contextualSpacing/>
        <w:jc w:val="both"/>
        <w:rPr>
          <w:rFonts w:asciiTheme="minorHAnsi" w:hAnsiTheme="minorHAnsi" w:cstheme="minorHAnsi"/>
          <w:b/>
          <w:sz w:val="24"/>
          <w:szCs w:val="24"/>
        </w:rPr>
      </w:pPr>
    </w:p>
    <w:p w14:paraId="086677D1" w14:textId="77777777" w:rsidR="00123356" w:rsidRPr="00880A57" w:rsidRDefault="00123356" w:rsidP="00123356">
      <w:pPr>
        <w:spacing w:before="120" w:after="120" w:line="240" w:lineRule="auto"/>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au convenit încheierea prezentului </w:t>
      </w:r>
      <w:r w:rsidRPr="00880A57">
        <w:rPr>
          <w:rFonts w:asciiTheme="minorHAnsi" w:hAnsiTheme="minorHAnsi" w:cstheme="minorHAnsi"/>
          <w:b/>
          <w:i/>
          <w:sz w:val="24"/>
          <w:szCs w:val="24"/>
        </w:rPr>
        <w:t xml:space="preserve">Contract de finanțare </w:t>
      </w:r>
      <w:r w:rsidRPr="00880A57">
        <w:rPr>
          <w:rFonts w:asciiTheme="minorHAnsi" w:hAnsiTheme="minorHAnsi" w:cstheme="minorHAnsi"/>
          <w:sz w:val="24"/>
          <w:szCs w:val="24"/>
        </w:rPr>
        <w:t xml:space="preserve">pentru acordarea </w:t>
      </w:r>
      <w:r w:rsidRPr="00880A57">
        <w:rPr>
          <w:rFonts w:asciiTheme="minorHAnsi" w:hAnsiTheme="minorHAnsi" w:cstheme="minorHAnsi"/>
          <w:b/>
          <w:i/>
          <w:sz w:val="24"/>
          <w:szCs w:val="24"/>
        </w:rPr>
        <w:t>ajutorului financiar nerambursabil</w:t>
      </w:r>
      <w:r w:rsidRPr="00880A57">
        <w:rPr>
          <w:rFonts w:asciiTheme="minorHAnsi" w:hAnsiTheme="minorHAnsi" w:cstheme="minorHAnsi"/>
          <w:sz w:val="24"/>
          <w:szCs w:val="24"/>
        </w:rPr>
        <w:t xml:space="preserve"> pe baza Cererii de finanțare nr. </w:t>
      </w:r>
      <w:r w:rsidRPr="00880A57">
        <w:rPr>
          <w:rFonts w:asciiTheme="minorHAnsi" w:hAnsiTheme="minorHAnsi" w:cstheme="minorHAnsi"/>
          <w:b/>
          <w:sz w:val="24"/>
          <w:szCs w:val="24"/>
        </w:rPr>
        <w:t xml:space="preserve">F …………….. </w:t>
      </w:r>
      <w:r w:rsidRPr="00880A57">
        <w:rPr>
          <w:rFonts w:asciiTheme="minorHAnsi" w:hAnsiTheme="minorHAnsi" w:cstheme="minorHAnsi"/>
          <w:sz w:val="24"/>
          <w:szCs w:val="24"/>
        </w:rPr>
        <w:t xml:space="preserve">în următoarele condiții: </w:t>
      </w:r>
    </w:p>
    <w:p w14:paraId="5E0F3144" w14:textId="77777777" w:rsidR="00123356" w:rsidRPr="00880A57" w:rsidRDefault="00123356" w:rsidP="00123356">
      <w:pPr>
        <w:spacing w:before="120" w:after="120" w:line="240" w:lineRule="auto"/>
        <w:jc w:val="both"/>
        <w:rPr>
          <w:rFonts w:asciiTheme="minorHAnsi" w:hAnsiTheme="minorHAnsi" w:cstheme="minorHAnsi"/>
          <w:sz w:val="24"/>
          <w:szCs w:val="24"/>
        </w:rPr>
      </w:pPr>
    </w:p>
    <w:p w14:paraId="07E1DB38"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 – Obiectul Contractului</w:t>
      </w:r>
    </w:p>
    <w:p w14:paraId="7EA39AD4"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1(1)</w:t>
      </w:r>
      <w:r w:rsidRPr="00880A57">
        <w:rPr>
          <w:rFonts w:asciiTheme="minorHAnsi" w:hAnsiTheme="minorHAnsi" w:cstheme="minorHAnsi"/>
          <w:sz w:val="24"/>
          <w:szCs w:val="24"/>
        </w:rPr>
        <w:tab/>
        <w:t xml:space="preserve">Obiectul acestui Contract îl reprezintă acordarea finanțării nerambursabile de către Autoritatea Contractantă, pentru punerea în aplicare a Cererii de finanțare nr. </w:t>
      </w:r>
      <w:r w:rsidRPr="00880A57">
        <w:rPr>
          <w:rFonts w:asciiTheme="minorHAnsi" w:hAnsiTheme="minorHAnsi" w:cstheme="minorHAnsi"/>
          <w:b/>
          <w:sz w:val="24"/>
          <w:szCs w:val="24"/>
        </w:rPr>
        <w:t>F</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 xml:space="preserve">………...………. </w:t>
      </w:r>
      <w:r w:rsidRPr="00880A57">
        <w:rPr>
          <w:rFonts w:asciiTheme="minorHAnsi" w:hAnsiTheme="minorHAnsi" w:cstheme="minorHAnsi"/>
          <w:sz w:val="24"/>
          <w:szCs w:val="24"/>
        </w:rPr>
        <w:t>pentru Proiectul: &lt;</w:t>
      </w:r>
      <w:r w:rsidRPr="00880A57">
        <w:rPr>
          <w:rFonts w:asciiTheme="minorHAnsi" w:hAnsiTheme="minorHAnsi" w:cstheme="minorHAnsi"/>
          <w:i/>
          <w:sz w:val="24"/>
          <w:szCs w:val="24"/>
        </w:rPr>
        <w:t>titlul</w:t>
      </w:r>
      <w:r w:rsidRPr="00880A57">
        <w:rPr>
          <w:rFonts w:asciiTheme="minorHAnsi" w:hAnsiTheme="minorHAnsi" w:cstheme="minorHAnsi"/>
          <w:sz w:val="24"/>
          <w:szCs w:val="24"/>
        </w:rPr>
        <w:t>&gt;</w:t>
      </w:r>
    </w:p>
    <w:p w14:paraId="6577ACA7"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1(2)</w:t>
      </w:r>
      <w:r w:rsidRPr="00880A57">
        <w:rPr>
          <w:rFonts w:asciiTheme="minorHAnsi" w:hAnsiTheme="minorHAnsi" w:cstheme="minorHAnsi"/>
          <w:sz w:val="24"/>
          <w:szCs w:val="24"/>
        </w:rPr>
        <w:tab/>
        <w:t>Beneficiarului i se va acorda finanțarea nerambursabilă în termenii și condițiile stabilite în acest Contract, care este constituit din Contractul de finanțare și anexele acestuia, pe care beneficiarul declară că le cunoaște și le acceptă.</w:t>
      </w:r>
    </w:p>
    <w:p w14:paraId="3B276367"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finanțare depusă de beneficiar, împreună cu toate documentele anexate acesteia, rezultată în urma verificărilor, modificărilor și completărilor efectuate pe parcursul procedurii de evaluare – selectare, face parte integrantă din contract și este obligatorie pentru beneficiar pe întreaga perioadă de execuție a contractului prevăzută la art.2.  </w:t>
      </w:r>
    </w:p>
    <w:p w14:paraId="711D2CFF" w14:textId="77777777" w:rsidR="00123356" w:rsidRPr="00880A57" w:rsidRDefault="00123356" w:rsidP="00123356">
      <w:pPr>
        <w:tabs>
          <w:tab w:val="left" w:pos="1134"/>
          <w:tab w:val="left" w:pos="3119"/>
          <w:tab w:val="left" w:pos="4537"/>
          <w:tab w:val="left" w:pos="6237"/>
          <w:tab w:val="left" w:pos="6407"/>
          <w:tab w:val="left" w:leader="dot" w:pos="8789"/>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sz w:val="24"/>
          <w:szCs w:val="24"/>
        </w:rPr>
        <w:t>Bugetul indicativ din Cererea de finanțare aprobat în urma evaluării cererii de finanțare devine Anexa III.2 la prezentul contract.</w:t>
      </w:r>
    </w:p>
    <w:p w14:paraId="075436E4"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1(3)</w:t>
      </w:r>
      <w:r w:rsidRPr="00880A57">
        <w:rPr>
          <w:rFonts w:asciiTheme="minorHAnsi" w:hAnsiTheme="minorHAnsi" w:cstheme="minorHAnsi"/>
          <w:sz w:val="24"/>
          <w:szCs w:val="24"/>
        </w:rPr>
        <w:tab/>
        <w:t xml:space="preserve">Beneficiarul acceptă finanțarea nerambursabilă și se angajează să implementeze proiectul pe propria răspundere, în conformitate cu prevederile cuprinse în prezentul Contract și cu legislația </w:t>
      </w:r>
      <w:r w:rsidRPr="00880A57">
        <w:rPr>
          <w:rFonts w:asciiTheme="minorHAnsi" w:hAnsiTheme="minorHAnsi" w:cstheme="minorHAnsi"/>
          <w:sz w:val="24"/>
          <w:szCs w:val="24"/>
        </w:rPr>
        <w:lastRenderedPageBreak/>
        <w:t>națională și comunitară în vigoare. Pe perioada de execuție a contractului beneficiarul trebuie să-și respecte toate angajamentele asumate prin documentele depuse în vederea obținerii ajutorului financiar nerambursabil, care să conducă la atingerea obiectivelor Contractului de finanțare și în strictă conformitate cu dispozițiile prezentului Contract de finanțare.</w:t>
      </w:r>
    </w:p>
    <w:p w14:paraId="44CA6CDE"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1(4) Beneficiarul trebuie să depună toate diligențele pentru a lua la cunoștință despre informațiile publice referitoare la intervenția din PS 2023-2027 aferentă contractului, inclusiv cu privire la obligațiile care decurg din legislația națională și europeană în vigoare, potrivit specificului proiectului.</w:t>
      </w:r>
    </w:p>
    <w:p w14:paraId="24BF68A7" w14:textId="77777777" w:rsidR="00123356" w:rsidRPr="00880A57" w:rsidRDefault="00123356" w:rsidP="00123356">
      <w:pPr>
        <w:spacing w:before="120" w:after="120" w:line="240" w:lineRule="auto"/>
        <w:jc w:val="both"/>
        <w:rPr>
          <w:rFonts w:asciiTheme="minorHAnsi" w:hAnsiTheme="minorHAnsi" w:cstheme="minorHAnsi"/>
          <w:sz w:val="24"/>
          <w:szCs w:val="24"/>
        </w:rPr>
      </w:pPr>
    </w:p>
    <w:p w14:paraId="5E1E86A3"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Articolul 2 – Durata de execuție a contractului</w:t>
      </w:r>
    </w:p>
    <w:p w14:paraId="54200F5A"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2(1) Durata de execuție a Contractului începe la data semnării acestuia de către părțile contractante și cuprinde durata de implementare la care se adaugă termenul de maximum 90 de zile calendaristice pentru efectuarea ultimei plăți, fără a depăși data de 31 decembrie 2029.</w:t>
      </w:r>
    </w:p>
    <w:p w14:paraId="6CF9DE5D"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2(2) Durata de implementare a proiectului este de ......................... luni, fiind prevăzută în Cererea de finanțare și reprezintă termenul limită până la care beneficiarul poate depune ultima cerere de plată.</w:t>
      </w:r>
    </w:p>
    <w:p w14:paraId="48D47A7D"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2(3) În cazuri temeinic justificate, părțile pot conveni prin Act Adițional, prelungirea duratei de implementare și valabilitate a contractului de finanțare, cu respectarea termenului limită de efectuare a ultimei plăți, prevăzut la art. 2(1).</w:t>
      </w:r>
    </w:p>
    <w:p w14:paraId="1A6BEC0C" w14:textId="77777777" w:rsidR="00123356" w:rsidRPr="00880A57" w:rsidRDefault="00123356" w:rsidP="00123356">
      <w:pPr>
        <w:keepNext/>
        <w:spacing w:before="120" w:after="120" w:line="240" w:lineRule="auto"/>
        <w:jc w:val="both"/>
        <w:rPr>
          <w:rFonts w:asciiTheme="minorHAnsi" w:hAnsiTheme="minorHAnsi" w:cstheme="minorHAnsi"/>
          <w:b/>
          <w:sz w:val="24"/>
          <w:szCs w:val="24"/>
        </w:rPr>
      </w:pPr>
    </w:p>
    <w:p w14:paraId="394B4BA5" w14:textId="77777777" w:rsidR="00123356" w:rsidRPr="00880A57" w:rsidRDefault="00123356" w:rsidP="00123356">
      <w:pPr>
        <w:keepNext/>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3 – Valoarea Contractului</w:t>
      </w:r>
    </w:p>
    <w:p w14:paraId="18A1D721"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sz w:val="24"/>
          <w:szCs w:val="24"/>
        </w:rPr>
        <w:t>3(1)</w:t>
      </w:r>
      <w:r w:rsidRPr="00880A57">
        <w:rPr>
          <w:rFonts w:asciiTheme="minorHAnsi" w:hAnsiTheme="minorHAnsi" w:cstheme="minorHAnsi"/>
          <w:sz w:val="24"/>
          <w:szCs w:val="24"/>
        </w:rPr>
        <w:tab/>
      </w:r>
      <w:r w:rsidRPr="00880A57">
        <w:rPr>
          <w:rFonts w:asciiTheme="minorHAnsi" w:hAnsiTheme="minorHAnsi" w:cstheme="minorHAnsi"/>
          <w:b/>
          <w:sz w:val="24"/>
          <w:szCs w:val="24"/>
        </w:rPr>
        <w:t>Valoarea totală eligibilă</w:t>
      </w:r>
      <w:r w:rsidRPr="00880A57">
        <w:rPr>
          <w:rFonts w:asciiTheme="minorHAnsi" w:hAnsiTheme="minorHAnsi" w:cstheme="minorHAnsi"/>
          <w:sz w:val="24"/>
          <w:szCs w:val="24"/>
        </w:rPr>
        <w:t xml:space="preserve"> a Proiectului care face obiectul asistenței financiare nerambursabile din FEADR aprobate de către Autoritatea Contractantă este de </w:t>
      </w:r>
      <w:r w:rsidRPr="00880A57">
        <w:rPr>
          <w:rFonts w:asciiTheme="minorHAnsi" w:hAnsiTheme="minorHAnsi" w:cstheme="minorHAnsi"/>
          <w:b/>
          <w:sz w:val="24"/>
          <w:szCs w:val="24"/>
        </w:rPr>
        <w:t>maximum …………….&lt;</w:t>
      </w:r>
      <w:r w:rsidRPr="00880A57">
        <w:rPr>
          <w:rFonts w:asciiTheme="minorHAnsi" w:hAnsiTheme="minorHAnsi" w:cstheme="minorHAnsi"/>
          <w:b/>
          <w:i/>
          <w:sz w:val="24"/>
          <w:szCs w:val="24"/>
        </w:rPr>
        <w:t>suma în cifre</w:t>
      </w:r>
      <w:r w:rsidRPr="00880A57">
        <w:rPr>
          <w:rFonts w:asciiTheme="minorHAnsi" w:hAnsiTheme="minorHAnsi" w:cstheme="minorHAnsi"/>
          <w:b/>
          <w:sz w:val="24"/>
          <w:szCs w:val="24"/>
        </w:rPr>
        <w:t>&gt;………………&lt;</w:t>
      </w:r>
      <w:r w:rsidRPr="00880A57">
        <w:rPr>
          <w:rFonts w:asciiTheme="minorHAnsi" w:hAnsiTheme="minorHAnsi" w:cstheme="minorHAnsi"/>
          <w:b/>
          <w:i/>
          <w:sz w:val="24"/>
          <w:szCs w:val="24"/>
        </w:rPr>
        <w:t>litere</w:t>
      </w:r>
      <w:r w:rsidRPr="00880A57">
        <w:rPr>
          <w:rFonts w:asciiTheme="minorHAnsi" w:hAnsiTheme="minorHAnsi" w:cstheme="minorHAnsi"/>
          <w:b/>
          <w:sz w:val="24"/>
          <w:szCs w:val="24"/>
        </w:rPr>
        <w:t>&gt; lei,</w:t>
      </w:r>
      <w:r w:rsidRPr="00880A57">
        <w:rPr>
          <w:rFonts w:asciiTheme="minorHAnsi" w:hAnsiTheme="minorHAnsi" w:cstheme="minorHAnsi"/>
          <w:sz w:val="24"/>
          <w:szCs w:val="24"/>
        </w:rPr>
        <w:t xml:space="preserve"> echivalentul a </w:t>
      </w:r>
      <w:r w:rsidRPr="00880A57">
        <w:rPr>
          <w:rFonts w:asciiTheme="minorHAnsi" w:hAnsiTheme="minorHAnsi" w:cstheme="minorHAnsi"/>
          <w:b/>
          <w:sz w:val="24"/>
          <w:szCs w:val="24"/>
        </w:rPr>
        <w:t>maximum …………………… &lt;</w:t>
      </w:r>
      <w:r w:rsidRPr="00880A57">
        <w:rPr>
          <w:rFonts w:asciiTheme="minorHAnsi" w:hAnsiTheme="minorHAnsi" w:cstheme="minorHAnsi"/>
          <w:b/>
          <w:i/>
          <w:sz w:val="24"/>
          <w:szCs w:val="24"/>
        </w:rPr>
        <w:t>suma în cifre</w:t>
      </w:r>
      <w:r w:rsidRPr="00880A57">
        <w:rPr>
          <w:rFonts w:asciiTheme="minorHAnsi" w:hAnsiTheme="minorHAnsi" w:cstheme="minorHAnsi"/>
          <w:b/>
          <w:sz w:val="24"/>
          <w:szCs w:val="24"/>
        </w:rPr>
        <w:t>&gt;………………………&lt;</w:t>
      </w:r>
      <w:r w:rsidRPr="00880A57">
        <w:rPr>
          <w:rFonts w:asciiTheme="minorHAnsi" w:hAnsiTheme="minorHAnsi" w:cstheme="minorHAnsi"/>
          <w:b/>
          <w:i/>
          <w:sz w:val="24"/>
          <w:szCs w:val="24"/>
        </w:rPr>
        <w:t>litere</w:t>
      </w:r>
      <w:r w:rsidRPr="00880A57">
        <w:rPr>
          <w:rFonts w:asciiTheme="minorHAnsi" w:hAnsiTheme="minorHAnsi" w:cstheme="minorHAnsi"/>
          <w:b/>
          <w:sz w:val="24"/>
          <w:szCs w:val="24"/>
        </w:rPr>
        <w:t>&gt; euro.</w:t>
      </w:r>
    </w:p>
    <w:p w14:paraId="13C6CCD5" w14:textId="77777777" w:rsidR="00123356" w:rsidRPr="00880A57" w:rsidRDefault="00123356" w:rsidP="00123356">
      <w:pPr>
        <w:tabs>
          <w:tab w:val="left" w:pos="1440"/>
          <w:tab w:val="center" w:pos="4536"/>
          <w:tab w:val="right" w:pos="9072"/>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3(2) Autoritatea Contractantă se angajează să acorde </w:t>
      </w:r>
      <w:r w:rsidRPr="00880A57">
        <w:rPr>
          <w:rFonts w:asciiTheme="minorHAnsi" w:hAnsiTheme="minorHAnsi" w:cstheme="minorHAnsi"/>
          <w:b/>
          <w:sz w:val="24"/>
          <w:szCs w:val="24"/>
        </w:rPr>
        <w:t>un sprijin financiar nerambursabil</w:t>
      </w:r>
      <w:r w:rsidRPr="00880A57">
        <w:rPr>
          <w:rFonts w:asciiTheme="minorHAnsi" w:hAnsiTheme="minorHAnsi" w:cstheme="minorHAnsi"/>
          <w:sz w:val="24"/>
          <w:szCs w:val="24"/>
        </w:rPr>
        <w:t xml:space="preserve"> de </w:t>
      </w:r>
      <w:r w:rsidRPr="00880A57">
        <w:rPr>
          <w:rFonts w:asciiTheme="minorHAnsi" w:hAnsiTheme="minorHAnsi" w:cstheme="minorHAnsi"/>
          <w:b/>
          <w:sz w:val="24"/>
          <w:szCs w:val="24"/>
        </w:rPr>
        <w:t>maximum ….......... &lt;</w:t>
      </w:r>
      <w:r w:rsidRPr="00880A57">
        <w:rPr>
          <w:rFonts w:asciiTheme="minorHAnsi" w:hAnsiTheme="minorHAnsi" w:cstheme="minorHAnsi"/>
          <w:b/>
          <w:i/>
          <w:sz w:val="24"/>
          <w:szCs w:val="24"/>
        </w:rPr>
        <w:t>cifre</w:t>
      </w:r>
      <w:r w:rsidRPr="00880A57">
        <w:rPr>
          <w:rFonts w:asciiTheme="minorHAnsi" w:hAnsiTheme="minorHAnsi" w:cstheme="minorHAnsi"/>
          <w:b/>
          <w:sz w:val="24"/>
          <w:szCs w:val="24"/>
        </w:rPr>
        <w:t xml:space="preserve">&gt;…………………………… &lt; </w:t>
      </w:r>
      <w:r w:rsidRPr="00880A57">
        <w:rPr>
          <w:rFonts w:asciiTheme="minorHAnsi" w:hAnsiTheme="minorHAnsi" w:cstheme="minorHAnsi"/>
          <w:b/>
          <w:i/>
          <w:sz w:val="24"/>
          <w:szCs w:val="24"/>
        </w:rPr>
        <w:t>litere</w:t>
      </w:r>
      <w:r w:rsidRPr="00880A57">
        <w:rPr>
          <w:rFonts w:asciiTheme="minorHAnsi" w:hAnsiTheme="minorHAnsi" w:cstheme="minorHAnsi"/>
          <w:b/>
          <w:sz w:val="24"/>
          <w:szCs w:val="24"/>
        </w:rPr>
        <w:t>&gt; lei</w:t>
      </w:r>
      <w:r w:rsidRPr="00880A57">
        <w:rPr>
          <w:rFonts w:asciiTheme="minorHAnsi" w:hAnsiTheme="minorHAnsi" w:cstheme="minorHAnsi"/>
          <w:sz w:val="24"/>
          <w:szCs w:val="24"/>
        </w:rPr>
        <w:t xml:space="preserve">, echivalentul a </w:t>
      </w:r>
      <w:r w:rsidRPr="00880A57">
        <w:rPr>
          <w:rFonts w:asciiTheme="minorHAnsi" w:hAnsiTheme="minorHAnsi" w:cstheme="minorHAnsi"/>
          <w:b/>
          <w:sz w:val="24"/>
          <w:szCs w:val="24"/>
        </w:rPr>
        <w:t>maximum …………………………. &lt;</w:t>
      </w:r>
      <w:r w:rsidRPr="00880A57">
        <w:rPr>
          <w:rFonts w:asciiTheme="minorHAnsi" w:hAnsiTheme="minorHAnsi" w:cstheme="minorHAnsi"/>
          <w:b/>
          <w:i/>
          <w:sz w:val="24"/>
          <w:szCs w:val="24"/>
        </w:rPr>
        <w:t>suma în cifre</w:t>
      </w:r>
      <w:r w:rsidRPr="00880A57">
        <w:rPr>
          <w:rFonts w:asciiTheme="minorHAnsi" w:hAnsiTheme="minorHAnsi" w:cstheme="minorHAnsi"/>
          <w:b/>
          <w:sz w:val="24"/>
          <w:szCs w:val="24"/>
        </w:rPr>
        <w:t xml:space="preserve">&gt; ………………… &lt; </w:t>
      </w:r>
      <w:r w:rsidRPr="00880A57">
        <w:rPr>
          <w:rFonts w:asciiTheme="minorHAnsi" w:hAnsiTheme="minorHAnsi" w:cstheme="minorHAnsi"/>
          <w:b/>
          <w:i/>
          <w:sz w:val="24"/>
          <w:szCs w:val="24"/>
        </w:rPr>
        <w:t>litere</w:t>
      </w:r>
      <w:r w:rsidRPr="00880A57">
        <w:rPr>
          <w:rFonts w:asciiTheme="minorHAnsi" w:hAnsiTheme="minorHAnsi" w:cstheme="minorHAnsi"/>
          <w:b/>
          <w:sz w:val="24"/>
          <w:szCs w:val="24"/>
        </w:rPr>
        <w:t>&gt;  euro</w:t>
      </w:r>
      <w:r w:rsidRPr="00880A57">
        <w:rPr>
          <w:rFonts w:asciiTheme="minorHAnsi" w:hAnsiTheme="minorHAnsi" w:cstheme="minorHAnsi"/>
          <w:sz w:val="24"/>
          <w:szCs w:val="24"/>
        </w:rPr>
        <w:t xml:space="preserve">, cu o intensitate a sprijinului de până la </w:t>
      </w:r>
      <w:r w:rsidRPr="00880A57">
        <w:rPr>
          <w:rFonts w:asciiTheme="minorHAnsi" w:hAnsiTheme="minorHAnsi" w:cstheme="minorHAnsi"/>
          <w:b/>
          <w:sz w:val="24"/>
          <w:szCs w:val="24"/>
        </w:rPr>
        <w:t>maximum</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 xml:space="preserve"> </w:t>
      </w:r>
      <w:r w:rsidRPr="00880A57">
        <w:rPr>
          <w:rFonts w:asciiTheme="minorHAnsi" w:hAnsiTheme="minorHAnsi" w:cstheme="minorHAnsi"/>
          <w:sz w:val="24"/>
          <w:szCs w:val="24"/>
        </w:rPr>
        <w:t>din valoarea totală eligibilă a proiectului.</w:t>
      </w:r>
    </w:p>
    <w:p w14:paraId="4CACB190"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3(3) </w:t>
      </w:r>
      <w:r w:rsidRPr="00880A57">
        <w:rPr>
          <w:rFonts w:asciiTheme="minorHAnsi" w:hAnsiTheme="minorHAnsi" w:cstheme="minorHAnsi"/>
          <w:b/>
          <w:sz w:val="24"/>
          <w:szCs w:val="24"/>
        </w:rPr>
        <w:t xml:space="preserve">Cursul de schimb valutar </w:t>
      </w:r>
      <w:r w:rsidRPr="00880A57">
        <w:rPr>
          <w:rFonts w:asciiTheme="minorHAnsi" w:hAnsiTheme="minorHAnsi" w:cstheme="minorHAnsi"/>
          <w:sz w:val="24"/>
          <w:szCs w:val="24"/>
        </w:rPr>
        <w:t xml:space="preserve">utilizat la determinarea echivalentului în </w:t>
      </w:r>
      <w:r w:rsidRPr="00880A57">
        <w:rPr>
          <w:rFonts w:asciiTheme="minorHAnsi" w:hAnsiTheme="minorHAnsi" w:cstheme="minorHAnsi"/>
          <w:b/>
          <w:sz w:val="24"/>
          <w:szCs w:val="24"/>
        </w:rPr>
        <w:t>LEI</w:t>
      </w:r>
      <w:r w:rsidRPr="00880A57">
        <w:rPr>
          <w:rFonts w:asciiTheme="minorHAnsi" w:hAnsiTheme="minorHAnsi" w:cstheme="minorHAnsi"/>
          <w:sz w:val="24"/>
          <w:szCs w:val="24"/>
        </w:rPr>
        <w:t xml:space="preserve"> a valorilor menționate la Art. 3(1) - Art.3(2), este cursul EURO-LEU (RON) stabilit de Banca Centrală Europeană, publicat pe pagina web http://www.ecb.int/index.html, valabil la data de 01 ianuarie a anului în cursul căruia se încheie prezentul Contract de Finanțare.</w:t>
      </w:r>
    </w:p>
    <w:p w14:paraId="1824C545"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3(4) Plata se va efectua pe baza cererilor de plată în conformitate cu Instrucțiunile de plată, Anexa V la Contractul de finanțare. </w:t>
      </w:r>
    </w:p>
    <w:p w14:paraId="55B0A761"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3(5) Suma finală acordată beneficiarului  se va stabili în conformitate cu prevederile Articolului 15 din Anexa I la prezentul contract.</w:t>
      </w:r>
    </w:p>
    <w:p w14:paraId="751220BB"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3(6) Autoritatea Contractantă va efectua plata TVA aferentă cheltuielilor eligibile prevăzute în bugetul indicativ - Anexa III.2 la prezentul Contract de Finanțare, până la valoarea de </w:t>
      </w:r>
      <w:r w:rsidRPr="00880A57">
        <w:rPr>
          <w:rFonts w:asciiTheme="minorHAnsi" w:hAnsiTheme="minorHAnsi" w:cstheme="minorHAnsi"/>
          <w:b/>
          <w:sz w:val="24"/>
          <w:szCs w:val="24"/>
        </w:rPr>
        <w:t>maximum ………………</w:t>
      </w:r>
      <w:r w:rsidRPr="00880A57">
        <w:rPr>
          <w:rFonts w:asciiTheme="minorHAnsi" w:hAnsiTheme="minorHAnsi" w:cstheme="minorHAnsi"/>
          <w:sz w:val="24"/>
          <w:szCs w:val="24"/>
        </w:rPr>
        <w:t xml:space="preserve">&lt;suma în cifre&gt;, &lt;suma în litere&gt; </w:t>
      </w:r>
      <w:r w:rsidRPr="00880A57">
        <w:rPr>
          <w:rFonts w:asciiTheme="minorHAnsi" w:hAnsiTheme="minorHAnsi" w:cstheme="minorHAnsi"/>
          <w:b/>
          <w:sz w:val="24"/>
          <w:szCs w:val="24"/>
        </w:rPr>
        <w:t>LEI</w:t>
      </w:r>
      <w:r w:rsidRPr="00880A57">
        <w:rPr>
          <w:rFonts w:asciiTheme="minorHAnsi" w:hAnsiTheme="minorHAnsi" w:cstheme="minorHAnsi"/>
          <w:sz w:val="24"/>
          <w:szCs w:val="24"/>
        </w:rPr>
        <w:t>, în condițiile prevăzute în Anexa V Instrucțiuni de plată.</w:t>
      </w:r>
    </w:p>
    <w:p w14:paraId="537EA6BC" w14:textId="77777777" w:rsidR="00123356" w:rsidRPr="00880A57" w:rsidRDefault="00123356" w:rsidP="00123356">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Articolul 4 – Avansuri</w:t>
      </w:r>
    </w:p>
    <w:p w14:paraId="3CCF5D6D"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4 (1) </w:t>
      </w:r>
      <w:r w:rsidRPr="00880A57">
        <w:rPr>
          <w:rFonts w:asciiTheme="minorHAnsi" w:hAnsiTheme="minorHAnsi" w:cstheme="minorHAnsi"/>
          <w:sz w:val="24"/>
          <w:szCs w:val="24"/>
        </w:rPr>
        <w:t xml:space="preserve">Beneficiarul poate opta pentru obținerea </w:t>
      </w:r>
      <w:r w:rsidRPr="00880A57">
        <w:rPr>
          <w:rFonts w:asciiTheme="minorHAnsi" w:hAnsiTheme="minorHAnsi" w:cstheme="minorHAnsi"/>
          <w:b/>
          <w:sz w:val="24"/>
          <w:szCs w:val="24"/>
        </w:rPr>
        <w:t>avansului</w:t>
      </w:r>
      <w:r w:rsidRPr="00880A57">
        <w:rPr>
          <w:rFonts w:asciiTheme="minorHAnsi" w:hAnsiTheme="minorHAnsi" w:cstheme="minorHAnsi"/>
          <w:sz w:val="24"/>
          <w:szCs w:val="24"/>
        </w:rPr>
        <w:t xml:space="preserve"> la data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Avansul poate fi solicitat ulterior, pe toată durata de implementare a Contractului de Finanțare</w:t>
      </w:r>
      <w:r w:rsidRPr="00880A57">
        <w:rPr>
          <w:rFonts w:asciiTheme="minorHAnsi" w:hAnsiTheme="minorHAnsi" w:cstheme="minorHAnsi"/>
          <w:color w:val="000000"/>
          <w:sz w:val="24"/>
          <w:szCs w:val="24"/>
        </w:rPr>
        <w:t xml:space="preserve">. </w:t>
      </w:r>
    </w:p>
    <w:p w14:paraId="7A400459"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00"/>
          <w:sz w:val="24"/>
          <w:szCs w:val="24"/>
        </w:rPr>
        <w:t xml:space="preserve">4(2) </w:t>
      </w:r>
      <w:r w:rsidRPr="00880A57">
        <w:rPr>
          <w:rFonts w:asciiTheme="minorHAnsi" w:hAnsiTheme="minorHAnsi" w:cstheme="minorHAnsi"/>
          <w:sz w:val="24"/>
          <w:szCs w:val="24"/>
        </w:rPr>
        <w:t xml:space="preserve">Autoritatea Contractantă aprobă avansul în conformitate cu prevederile Art. 44 alin. (3) din Regulamentul (UE) 2021/2116 al Parlamentului European și al Consiliului din 2 decembrie 2021 privind finanțarea, gestionarea și monitorizarea Politicii Agricole Comune și de abrogare a Regulamentului (UE) nr. 1306/2013, cu modificările și completările ulterioare și a legislației naționale </w:t>
      </w:r>
      <w:r w:rsidRPr="00880A57">
        <w:rPr>
          <w:rFonts w:asciiTheme="minorHAnsi" w:hAnsiTheme="minorHAnsi" w:cstheme="minorHAnsi"/>
          <w:sz w:val="24"/>
          <w:szCs w:val="24"/>
        </w:rPr>
        <w:lastRenderedPageBreak/>
        <w:t>în vigoare, respectiv în condițiile art.23 din Ordonanța de urgență nr. 85/2023 privind gestionarea financiară a fondurilor europene nerambursabile alocate României din FEGA și FEADR, aferente politicii agricole comune, precum și a fondurilor alocate de la bugetul de stat pentru perioada de programare 2023-2027 și pentru modificarea și completarea unor acte normative din domeniul garantării, și ale art. art.10 din Hotărârea Guvernului nr. 1570/2022 privind stabilirea cadrului general de implementare a intervențiilor specifice dezvoltării rurale cuprinse în Planul strategic 2023-2027.</w:t>
      </w:r>
    </w:p>
    <w:p w14:paraId="04F3BDCD"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4 (3) </w:t>
      </w:r>
      <w:r w:rsidRPr="00880A57">
        <w:rPr>
          <w:rFonts w:asciiTheme="minorHAnsi" w:hAnsiTheme="minorHAnsi" w:cstheme="minorHAnsi"/>
          <w:sz w:val="24"/>
          <w:szCs w:val="24"/>
        </w:rPr>
        <w:t xml:space="preserve">Autoritatea Contractantă poate să acorde beneficiarului un avans de maximum ...................  </w:t>
      </w:r>
      <w:r w:rsidRPr="00880A57">
        <w:rPr>
          <w:rFonts w:asciiTheme="minorHAnsi" w:hAnsiTheme="minorHAnsi" w:cstheme="minorHAnsi"/>
          <w:b/>
          <w:sz w:val="24"/>
          <w:szCs w:val="24"/>
        </w:rPr>
        <w:t>&lt;suma în cifre&gt; ..................................................(litere) lei</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nu </w:t>
      </w:r>
      <w:r w:rsidRPr="00880A57">
        <w:rPr>
          <w:rFonts w:asciiTheme="minorHAnsi" w:hAnsiTheme="minorHAnsi" w:cstheme="minorHAnsi"/>
          <w:sz w:val="24"/>
          <w:szCs w:val="24"/>
          <w:shd w:val="clear" w:color="auto" w:fill="FFFFFF"/>
        </w:rPr>
        <w:t>depășește 50% (</w:t>
      </w:r>
      <w:r w:rsidRPr="00880A57">
        <w:rPr>
          <w:rFonts w:asciiTheme="minorHAnsi" w:hAnsiTheme="minorHAnsi" w:cstheme="minorHAnsi"/>
          <w:sz w:val="24"/>
          <w:szCs w:val="24"/>
        </w:rPr>
        <w:t xml:space="preserve">conform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aplicabile în vigoare) din valoarea eligibilă nerambursabilă menționată la art. 3 alin. (2). </w:t>
      </w:r>
      <w:r w:rsidRPr="00880A57">
        <w:rPr>
          <w:rFonts w:asciiTheme="minorHAnsi" w:hAnsiTheme="minorHAnsi" w:cstheme="minorHAnsi"/>
          <w:color w:val="000000"/>
          <w:sz w:val="24"/>
          <w:szCs w:val="24"/>
        </w:rPr>
        <w:t xml:space="preserve"> </w:t>
      </w:r>
    </w:p>
    <w:p w14:paraId="15C51181"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4 (4) Avansul poate fi solicitat în tranșe de minim 10% până la incidența a maxim 50% din valoarea totală a ajutorului public nerambursabil.</w:t>
      </w:r>
    </w:p>
    <w:p w14:paraId="443D45E6"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4 (5) În vederea autorizării la plată a avansului, Beneficiarul este obligat să depună la AFIR o garanție financiară, care să acopere suma solicitată în avans în procent de 100%, prezentată sub formă de scrisoare de garanție pe toată durata de valabilitate a garanției, conform prevederilor art. 23 din OUG nr. 85/2023 cu modificările și completările ulterioare. Garanția financiară se depune odată cu Dosarul Cererii de Plată a avansului și trebuie să fie constituită la dispoziția AFIR pentru o perioadă cuprinsă între data solicitării avansului și data expirării duratei de valabilitate a contractului de finanțare. În </w:t>
      </w:r>
      <w:proofErr w:type="spellStart"/>
      <w:r w:rsidRPr="00880A57">
        <w:rPr>
          <w:rFonts w:asciiTheme="minorHAnsi" w:hAnsiTheme="minorHAnsi" w:cstheme="minorHAnsi"/>
          <w:color w:val="000000"/>
          <w:sz w:val="24"/>
          <w:szCs w:val="24"/>
        </w:rPr>
        <w:t>uma</w:t>
      </w:r>
      <w:proofErr w:type="spellEnd"/>
      <w:r w:rsidRPr="00880A57">
        <w:rPr>
          <w:rFonts w:asciiTheme="minorHAnsi" w:hAnsiTheme="minorHAnsi" w:cstheme="minorHAnsi"/>
          <w:color w:val="000000"/>
          <w:sz w:val="24"/>
          <w:szCs w:val="24"/>
        </w:rPr>
        <w:t xml:space="preserve"> stabilirii că valoarea cheltuielilor autorizate la plată depășește valoarea avansului acordat, garanția financiară poate fi eliberată. La cerere, Autoritatea Contractantă va notifica instituția emitentă a garanției cu privire la finalizarea proiectului, justificarea utilizării integrale a avansului acordat și faptul că garanția poate fi eliberată. Recuperarea de către Autoritatea Contractantă a sumei reprezentând avansul acordat și nejustificat prin plată voluntară, cât și prin executarea garanției (după caz), se va face cu perceperea de dobânzi și penalități, în condițiile legii.</w:t>
      </w:r>
    </w:p>
    <w:p w14:paraId="7DAF5FB1"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4(6) În cazul beneficiarilor AFIR ale căror scrisori de </w:t>
      </w:r>
      <w:proofErr w:type="spellStart"/>
      <w:r w:rsidRPr="00880A57">
        <w:rPr>
          <w:rFonts w:asciiTheme="minorHAnsi" w:hAnsiTheme="minorHAnsi" w:cstheme="minorHAnsi"/>
          <w:color w:val="000000"/>
          <w:sz w:val="24"/>
          <w:szCs w:val="24"/>
        </w:rPr>
        <w:t>garanţie</w:t>
      </w:r>
      <w:proofErr w:type="spellEnd"/>
      <w:r w:rsidRPr="00880A57">
        <w:rPr>
          <w:rFonts w:asciiTheme="minorHAnsi" w:hAnsiTheme="minorHAnsi" w:cstheme="minorHAnsi"/>
          <w:color w:val="000000"/>
          <w:sz w:val="24"/>
          <w:szCs w:val="24"/>
        </w:rPr>
        <w:t xml:space="preserve"> au fost eliberate de </w:t>
      </w:r>
      <w:proofErr w:type="spellStart"/>
      <w:r w:rsidRPr="00880A57">
        <w:rPr>
          <w:rFonts w:asciiTheme="minorHAnsi" w:hAnsiTheme="minorHAnsi" w:cstheme="minorHAnsi"/>
          <w:color w:val="000000"/>
          <w:sz w:val="24"/>
          <w:szCs w:val="24"/>
        </w:rPr>
        <w:t>instituţii</w:t>
      </w:r>
      <w:proofErr w:type="spellEnd"/>
      <w:r w:rsidRPr="00880A57">
        <w:rPr>
          <w:rFonts w:asciiTheme="minorHAnsi" w:hAnsiTheme="minorHAnsi" w:cstheme="minorHAnsi"/>
          <w:color w:val="000000"/>
          <w:sz w:val="24"/>
          <w:szCs w:val="24"/>
        </w:rPr>
        <w:t xml:space="preserve"> financiare bancare, care nu mai pot </w:t>
      </w:r>
      <w:proofErr w:type="spellStart"/>
      <w:r w:rsidRPr="00880A57">
        <w:rPr>
          <w:rFonts w:asciiTheme="minorHAnsi" w:hAnsiTheme="minorHAnsi" w:cstheme="minorHAnsi"/>
          <w:color w:val="000000"/>
          <w:sz w:val="24"/>
          <w:szCs w:val="24"/>
        </w:rPr>
        <w:t>desfăşura</w:t>
      </w:r>
      <w:proofErr w:type="spellEnd"/>
      <w:r w:rsidRPr="00880A57">
        <w:rPr>
          <w:rFonts w:asciiTheme="minorHAnsi" w:hAnsiTheme="minorHAnsi" w:cstheme="minorHAnsi"/>
          <w:color w:val="000000"/>
          <w:sz w:val="24"/>
          <w:szCs w:val="24"/>
        </w:rPr>
        <w:t xml:space="preserve"> activitatea specifică în domeniul emiterii de </w:t>
      </w:r>
      <w:proofErr w:type="spellStart"/>
      <w:r w:rsidRPr="00880A57">
        <w:rPr>
          <w:rFonts w:asciiTheme="minorHAnsi" w:hAnsiTheme="minorHAnsi" w:cstheme="minorHAnsi"/>
          <w:color w:val="000000"/>
          <w:sz w:val="24"/>
          <w:szCs w:val="24"/>
        </w:rPr>
        <w:t>garanţii</w:t>
      </w:r>
      <w:proofErr w:type="spellEnd"/>
      <w:r w:rsidRPr="00880A57">
        <w:rPr>
          <w:rFonts w:asciiTheme="minorHAnsi" w:hAnsiTheme="minorHAnsi" w:cstheme="minorHAnsi"/>
          <w:color w:val="000000"/>
          <w:sz w:val="24"/>
          <w:szCs w:val="24"/>
        </w:rPr>
        <w:t xml:space="preserve"> bancare sau din alte motive de legalitate, au obligația să prezinte anterior expirării duratei de </w:t>
      </w:r>
      <w:proofErr w:type="spellStart"/>
      <w:r w:rsidRPr="00880A57">
        <w:rPr>
          <w:rFonts w:asciiTheme="minorHAnsi" w:hAnsiTheme="minorHAnsi" w:cstheme="minorHAnsi"/>
          <w:color w:val="000000"/>
          <w:sz w:val="24"/>
          <w:szCs w:val="24"/>
        </w:rPr>
        <w:t>execuţie</w:t>
      </w:r>
      <w:proofErr w:type="spellEnd"/>
      <w:r w:rsidRPr="00880A57">
        <w:rPr>
          <w:rFonts w:asciiTheme="minorHAnsi" w:hAnsiTheme="minorHAnsi" w:cstheme="minorHAnsi"/>
          <w:color w:val="000000"/>
          <w:sz w:val="24"/>
          <w:szCs w:val="24"/>
        </w:rPr>
        <w:t xml:space="preserve"> a contractului, în conformitate cu prevederile specifice din procedurile de lucru, o altă scrisoare de </w:t>
      </w:r>
      <w:proofErr w:type="spellStart"/>
      <w:r w:rsidRPr="00880A57">
        <w:rPr>
          <w:rFonts w:asciiTheme="minorHAnsi" w:hAnsiTheme="minorHAnsi" w:cstheme="minorHAnsi"/>
          <w:color w:val="000000"/>
          <w:sz w:val="24"/>
          <w:szCs w:val="24"/>
        </w:rPr>
        <w:t>garanţie</w:t>
      </w:r>
      <w:proofErr w:type="spellEnd"/>
      <w:r w:rsidRPr="00880A57">
        <w:rPr>
          <w:rFonts w:asciiTheme="minorHAnsi" w:hAnsiTheme="minorHAnsi" w:cstheme="minorHAnsi"/>
          <w:color w:val="000000"/>
          <w:sz w:val="24"/>
          <w:szCs w:val="24"/>
        </w:rPr>
        <w:t xml:space="preserve"> emisă în </w:t>
      </w:r>
      <w:proofErr w:type="spellStart"/>
      <w:r w:rsidRPr="00880A57">
        <w:rPr>
          <w:rFonts w:asciiTheme="minorHAnsi" w:hAnsiTheme="minorHAnsi" w:cstheme="minorHAnsi"/>
          <w:color w:val="000000"/>
          <w:sz w:val="24"/>
          <w:szCs w:val="24"/>
        </w:rPr>
        <w:t>aceleaşi</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condiţii</w:t>
      </w:r>
      <w:proofErr w:type="spellEnd"/>
      <w:r w:rsidRPr="00880A57">
        <w:rPr>
          <w:rFonts w:asciiTheme="minorHAnsi" w:hAnsiTheme="minorHAnsi" w:cstheme="minorHAnsi"/>
          <w:color w:val="000000"/>
          <w:sz w:val="24"/>
          <w:szCs w:val="24"/>
        </w:rPr>
        <w:t xml:space="preserve"> prevăzute la art. 10 alin. (2) din HG nr. 1570/2022, valabilă până la expirarea duratei de </w:t>
      </w:r>
      <w:proofErr w:type="spellStart"/>
      <w:r w:rsidRPr="00880A57">
        <w:rPr>
          <w:rFonts w:asciiTheme="minorHAnsi" w:hAnsiTheme="minorHAnsi" w:cstheme="minorHAnsi"/>
          <w:color w:val="000000"/>
          <w:sz w:val="24"/>
          <w:szCs w:val="24"/>
        </w:rPr>
        <w:t>execuţie</w:t>
      </w:r>
      <w:proofErr w:type="spellEnd"/>
      <w:r w:rsidRPr="00880A57">
        <w:rPr>
          <w:rFonts w:asciiTheme="minorHAnsi" w:hAnsiTheme="minorHAnsi" w:cstheme="minorHAnsi"/>
          <w:color w:val="000000"/>
          <w:sz w:val="24"/>
          <w:szCs w:val="24"/>
        </w:rPr>
        <w:t xml:space="preserve"> a contractului.</w:t>
      </w:r>
    </w:p>
    <w:p w14:paraId="4BF71305"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4(7) În cazul în care beneficiarul nu prezintă </w:t>
      </w:r>
      <w:proofErr w:type="spellStart"/>
      <w:r w:rsidRPr="00880A57">
        <w:rPr>
          <w:rFonts w:asciiTheme="minorHAnsi" w:hAnsiTheme="minorHAnsi" w:cstheme="minorHAnsi"/>
          <w:color w:val="000000"/>
          <w:sz w:val="24"/>
          <w:szCs w:val="24"/>
        </w:rPr>
        <w:t>Autorităţii</w:t>
      </w:r>
      <w:proofErr w:type="spellEnd"/>
      <w:r w:rsidRPr="00880A57">
        <w:rPr>
          <w:rFonts w:asciiTheme="minorHAnsi" w:hAnsiTheme="minorHAnsi" w:cstheme="minorHAnsi"/>
          <w:color w:val="000000"/>
          <w:sz w:val="24"/>
          <w:szCs w:val="24"/>
        </w:rPr>
        <w:t xml:space="preserve"> Contractante dovada prelungirii termenului de valabilitate a </w:t>
      </w:r>
      <w:proofErr w:type="spellStart"/>
      <w:r w:rsidRPr="00880A57">
        <w:rPr>
          <w:rFonts w:asciiTheme="minorHAnsi" w:hAnsiTheme="minorHAnsi" w:cstheme="minorHAnsi"/>
          <w:color w:val="000000"/>
          <w:sz w:val="24"/>
          <w:szCs w:val="24"/>
        </w:rPr>
        <w:t>garantiei</w:t>
      </w:r>
      <w:proofErr w:type="spellEnd"/>
      <w:r w:rsidRPr="00880A57">
        <w:rPr>
          <w:rFonts w:asciiTheme="minorHAnsi" w:hAnsiTheme="minorHAnsi" w:cstheme="minorHAnsi"/>
          <w:color w:val="000000"/>
          <w:sz w:val="24"/>
          <w:szCs w:val="24"/>
        </w:rPr>
        <w:t xml:space="preserve"> cu cel </w:t>
      </w:r>
      <w:proofErr w:type="spellStart"/>
      <w:r w:rsidRPr="00880A57">
        <w:rPr>
          <w:rFonts w:asciiTheme="minorHAnsi" w:hAnsiTheme="minorHAnsi" w:cstheme="minorHAnsi"/>
          <w:color w:val="000000"/>
          <w:sz w:val="24"/>
          <w:szCs w:val="24"/>
        </w:rPr>
        <w:t>putin</w:t>
      </w:r>
      <w:proofErr w:type="spellEnd"/>
      <w:r w:rsidRPr="00880A57">
        <w:rPr>
          <w:rFonts w:asciiTheme="minorHAnsi" w:hAnsiTheme="minorHAnsi" w:cstheme="minorHAnsi"/>
          <w:color w:val="000000"/>
          <w:sz w:val="24"/>
          <w:szCs w:val="24"/>
        </w:rPr>
        <w:t xml:space="preserve"> 5 zile lucrătoare înainte de expirarea </w:t>
      </w:r>
      <w:proofErr w:type="spellStart"/>
      <w:r w:rsidRPr="00880A57">
        <w:rPr>
          <w:rFonts w:asciiTheme="minorHAnsi" w:hAnsiTheme="minorHAnsi" w:cstheme="minorHAnsi"/>
          <w:color w:val="000000"/>
          <w:sz w:val="24"/>
          <w:szCs w:val="24"/>
        </w:rPr>
        <w:t>valabilitații</w:t>
      </w:r>
      <w:proofErr w:type="spellEnd"/>
      <w:r w:rsidRPr="00880A57">
        <w:rPr>
          <w:rFonts w:asciiTheme="minorHAnsi" w:hAnsiTheme="minorHAnsi" w:cstheme="minorHAnsi"/>
          <w:color w:val="000000"/>
          <w:sz w:val="24"/>
          <w:szCs w:val="24"/>
        </w:rPr>
        <w:t xml:space="preserve"> acesteia, Autoritatea Contractantă va proceda la începerea procedurilor de executare a </w:t>
      </w:r>
      <w:proofErr w:type="spellStart"/>
      <w:r w:rsidRPr="00880A57">
        <w:rPr>
          <w:rFonts w:asciiTheme="minorHAnsi" w:hAnsiTheme="minorHAnsi" w:cstheme="minorHAnsi"/>
          <w:color w:val="000000"/>
          <w:sz w:val="24"/>
          <w:szCs w:val="24"/>
        </w:rPr>
        <w:t>garanţiei</w:t>
      </w:r>
      <w:proofErr w:type="spellEnd"/>
      <w:r w:rsidRPr="00880A57">
        <w:rPr>
          <w:rFonts w:asciiTheme="minorHAnsi" w:hAnsiTheme="minorHAnsi" w:cstheme="minorHAnsi"/>
          <w:color w:val="000000"/>
          <w:sz w:val="24"/>
          <w:szCs w:val="24"/>
        </w:rPr>
        <w:t xml:space="preserve">. Recuperarea sumei reprezentând avansul acordat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nejustificat, prin plată voluntară, cât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prin executarea </w:t>
      </w:r>
      <w:proofErr w:type="spellStart"/>
      <w:r w:rsidRPr="00880A57">
        <w:rPr>
          <w:rFonts w:asciiTheme="minorHAnsi" w:hAnsiTheme="minorHAnsi" w:cstheme="minorHAnsi"/>
          <w:color w:val="000000"/>
          <w:sz w:val="24"/>
          <w:szCs w:val="24"/>
        </w:rPr>
        <w:t>garanţiilor</w:t>
      </w:r>
      <w:proofErr w:type="spellEnd"/>
      <w:r w:rsidRPr="00880A57">
        <w:rPr>
          <w:rFonts w:asciiTheme="minorHAnsi" w:hAnsiTheme="minorHAnsi" w:cstheme="minorHAnsi"/>
          <w:color w:val="000000"/>
          <w:sz w:val="24"/>
          <w:szCs w:val="24"/>
        </w:rPr>
        <w:t xml:space="preserve"> de către Autoritatea Contractantă (după caz), se va face cu perceperea de dobânzi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penalităţi</w:t>
      </w:r>
      <w:proofErr w:type="spellEnd"/>
      <w:r w:rsidRPr="00880A57">
        <w:rPr>
          <w:rFonts w:asciiTheme="minorHAnsi" w:hAnsiTheme="minorHAnsi" w:cstheme="minorHAnsi"/>
          <w:color w:val="000000"/>
          <w:sz w:val="24"/>
          <w:szCs w:val="24"/>
        </w:rPr>
        <w:t>, calculate pentru perioada de când s-a acordat avansul și până în momentul recuperării integrale a acestuia, în condițiile legii.</w:t>
      </w:r>
    </w:p>
    <w:p w14:paraId="60A17B42"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4 (8) Beneficiarul trebuie să justifice utilizarea avansului primit, până la expirarea duratei maxime de implementare a proiectului prevăzută la Art.2(3) din contractul de finanțare, respectiv până la data depunerii ultimei tranșe de plată, pe bază de documente justificative, conform cerințelor Autorității Contractante detaliate în Instrucțiuni de plată - Anexa V la contractul de finanțare.</w:t>
      </w:r>
    </w:p>
    <w:p w14:paraId="2E028804"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4 (9) În cazul în care beneficiarul nu justifică utilizarea avansului primit, sau nu restituie suma reprezentând avansul acordat în termenul indicat de Autoritatea Contractantă prin notificare,</w:t>
      </w:r>
      <w:r w:rsidRPr="00880A57" w:rsidDel="00EB23D1">
        <w:rPr>
          <w:rFonts w:asciiTheme="minorHAnsi" w:hAnsiTheme="minorHAnsi" w:cstheme="minorHAnsi"/>
          <w:color w:val="000000"/>
          <w:sz w:val="24"/>
          <w:szCs w:val="24"/>
        </w:rPr>
        <w:t xml:space="preserve"> </w:t>
      </w:r>
      <w:r w:rsidRPr="00880A57">
        <w:rPr>
          <w:rFonts w:asciiTheme="minorHAnsi" w:hAnsiTheme="minorHAnsi" w:cstheme="minorHAnsi"/>
          <w:color w:val="000000"/>
          <w:sz w:val="24"/>
          <w:szCs w:val="24"/>
        </w:rPr>
        <w:t xml:space="preserve">se va proceda de îndată la executarea scrisorii de garanție, conform procedurii specifice aplicabile. </w:t>
      </w:r>
    </w:p>
    <w:p w14:paraId="3228D0A7" w14:textId="77777777" w:rsidR="00123356" w:rsidRPr="00880A57" w:rsidRDefault="00123356" w:rsidP="00123356">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4(10) Neîndeplinirea </w:t>
      </w:r>
      <w:proofErr w:type="spellStart"/>
      <w:r w:rsidRPr="00880A57">
        <w:rPr>
          <w:rFonts w:asciiTheme="minorHAnsi" w:hAnsiTheme="minorHAnsi" w:cstheme="minorHAnsi"/>
          <w:color w:val="000000"/>
          <w:sz w:val="24"/>
          <w:szCs w:val="24"/>
        </w:rPr>
        <w:t>condiţiilor</w:t>
      </w:r>
      <w:proofErr w:type="spellEnd"/>
      <w:r w:rsidRPr="00880A57">
        <w:rPr>
          <w:rFonts w:asciiTheme="minorHAnsi" w:hAnsiTheme="minorHAnsi" w:cstheme="minorHAnsi"/>
          <w:color w:val="000000"/>
          <w:sz w:val="24"/>
          <w:szCs w:val="24"/>
        </w:rPr>
        <w:t xml:space="preserve"> prevăzute la alin. (6)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(7) conduce la încetarea contractului de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recuperarea sprijinului financiar acordat.</w:t>
      </w:r>
    </w:p>
    <w:p w14:paraId="62D97048" w14:textId="77777777" w:rsidR="00123356" w:rsidRPr="00880A57" w:rsidRDefault="00123356" w:rsidP="00123356">
      <w:pPr>
        <w:keepNext/>
        <w:spacing w:before="120" w:after="120" w:line="240" w:lineRule="auto"/>
        <w:jc w:val="both"/>
        <w:rPr>
          <w:rFonts w:asciiTheme="minorHAnsi" w:hAnsiTheme="minorHAnsi" w:cstheme="minorHAnsi"/>
          <w:b/>
          <w:sz w:val="24"/>
          <w:szCs w:val="24"/>
        </w:rPr>
      </w:pPr>
    </w:p>
    <w:p w14:paraId="4AB55D49" w14:textId="77777777" w:rsidR="00123356" w:rsidRPr="00880A57" w:rsidRDefault="00123356" w:rsidP="00123356">
      <w:pPr>
        <w:keepNext/>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5 – Modalitatea de plată</w:t>
      </w:r>
    </w:p>
    <w:p w14:paraId="2AC89F46"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5(1)</w:t>
      </w:r>
      <w:r w:rsidRPr="00880A57">
        <w:rPr>
          <w:rFonts w:asciiTheme="minorHAnsi" w:hAnsiTheme="minorHAnsi" w:cstheme="minorHAnsi"/>
          <w:sz w:val="24"/>
          <w:szCs w:val="24"/>
        </w:rPr>
        <w:tab/>
        <w:t>Beneficiarul va întocmi rapoarte de activitate (intermediar/final) cu privire la activitățile prestate. Numai după aprobarea acestor rapoarte de către OJFIR, beneficiarul poate transmite către AFIR Dosarul Cererii de Plată aferent fiecărei tranșe de plată, însoțit de documentele justificative în conformitate cu Instrucțiunile de plată, Anexa V la prezentul contract.</w:t>
      </w:r>
    </w:p>
    <w:p w14:paraId="6D930D87"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5(2)</w:t>
      </w:r>
      <w:r w:rsidRPr="00880A57">
        <w:rPr>
          <w:rFonts w:asciiTheme="minorHAnsi" w:hAnsiTheme="minorHAnsi" w:cstheme="minorHAnsi"/>
          <w:sz w:val="24"/>
          <w:szCs w:val="24"/>
        </w:rPr>
        <w:tab/>
        <w:t>Plățile se vor efectua pe baza cererilor de plată depuse de beneficiari și autorizate de Autoritatea Contractantă. Autorizarea cererilor de plată se face în urma verificărilor documentelor justificative prezentate de beneficiar conform cerințelor Autorității Contractante prezentate în Instrucțiuni de plată, Anexa V la prezentul contract. Autorizarea cererilor de plată poate fi invalidată ulterior prin constatarea de nereguli.</w:t>
      </w:r>
    </w:p>
    <w:p w14:paraId="3D7AF0B9"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5(3)</w:t>
      </w:r>
      <w:r w:rsidRPr="00880A57">
        <w:rPr>
          <w:rFonts w:asciiTheme="minorHAnsi" w:hAnsiTheme="minorHAnsi" w:cstheme="minorHAnsi"/>
          <w:sz w:val="24"/>
          <w:szCs w:val="24"/>
        </w:rPr>
        <w:tab/>
        <w:t>Beneficiarul poate opta pentru plata finanțării nerambursabile în mai multe tranșe</w:t>
      </w:r>
      <w:r w:rsidRPr="00880A57">
        <w:rPr>
          <w:rFonts w:asciiTheme="minorHAnsi" w:hAnsiTheme="minorHAnsi" w:cstheme="minorHAnsi"/>
          <w:b/>
          <w:sz w:val="24"/>
          <w:szCs w:val="24"/>
        </w:rPr>
        <w:t>.</w:t>
      </w:r>
      <w:r w:rsidRPr="00880A57">
        <w:rPr>
          <w:rFonts w:asciiTheme="minorHAnsi" w:hAnsiTheme="minorHAnsi" w:cstheme="minorHAnsi"/>
          <w:sz w:val="24"/>
          <w:szCs w:val="24"/>
        </w:rPr>
        <w:t xml:space="preserve"> Fiecare cerere de plată va fi însoțită de  Raportul de Asigurare emis de către un auditor financiar autorizat.</w:t>
      </w:r>
    </w:p>
    <w:p w14:paraId="3071CCA3"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5(4) La tranșele de plată finale/ unice/ incluse în eșantionul de verificare se va realiza verificarea menținerii criteriilor de eligibilitate locale și de selecție de către Grupul de Acțiune Locală și a criteriilor de eligibilitate generale de către AFIR.</w:t>
      </w:r>
    </w:p>
    <w:p w14:paraId="18C4647B"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5(5) Avansul nu reprezintă tranșă de plată.</w:t>
      </w:r>
    </w:p>
    <w:p w14:paraId="414F7F4D"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w:t>
      </w:r>
      <w:r w:rsidRPr="00880A57">
        <w:rPr>
          <w:rFonts w:asciiTheme="minorHAnsi" w:hAnsiTheme="minorHAnsi" w:cstheme="minorHAnsi"/>
          <w:noProof/>
          <w:sz w:val="24"/>
          <w:szCs w:val="24"/>
          <w:lang w:eastAsia="ro-RO"/>
        </w:rPr>
        <w:t>6</w:t>
      </w:r>
      <w:r w:rsidRPr="00880A57">
        <w:rPr>
          <w:rFonts w:asciiTheme="minorHAnsi" w:hAnsiTheme="minorHAnsi" w:cstheme="minorHAnsi"/>
          <w:sz w:val="24"/>
          <w:szCs w:val="24"/>
        </w:rPr>
        <w:t>) Beneficiarul trebuie să depună cereri de plată conform Graficului de eșalonare anuală a plăților, Anexa III.3 la prezentul contract.</w:t>
      </w:r>
    </w:p>
    <w:p w14:paraId="21D384CA"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4A9A0EBA"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6 – Dispoziții de plată</w:t>
      </w:r>
    </w:p>
    <w:p w14:paraId="1333CB24"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6(1)</w:t>
      </w:r>
      <w:r w:rsidRPr="00880A57">
        <w:rPr>
          <w:rFonts w:asciiTheme="minorHAnsi" w:hAnsiTheme="minorHAnsi" w:cstheme="minorHAnsi"/>
          <w:sz w:val="24"/>
          <w:szCs w:val="24"/>
        </w:rPr>
        <w:tab/>
        <w:t>Plata se va efectua pe baza declarațiilor de cheltuieli și a Rapoartelor de activitate (avizate de OJFIR) depuse de beneficiar, în conformitate cu Anexa V la Contract – Instrucțiuni de plată.</w:t>
      </w:r>
    </w:p>
    <w:p w14:paraId="4504E830"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6(2)  Plățile se vor efectua în </w:t>
      </w:r>
      <w:r w:rsidRPr="00880A57">
        <w:rPr>
          <w:rFonts w:asciiTheme="minorHAnsi" w:hAnsiTheme="minorHAnsi" w:cstheme="minorHAnsi"/>
          <w:b/>
          <w:sz w:val="24"/>
          <w:szCs w:val="24"/>
        </w:rPr>
        <w:t xml:space="preserve">lei </w:t>
      </w:r>
      <w:r w:rsidRPr="00880A57">
        <w:rPr>
          <w:rFonts w:asciiTheme="minorHAnsi" w:hAnsiTheme="minorHAnsi" w:cstheme="minorHAnsi"/>
          <w:sz w:val="24"/>
          <w:szCs w:val="24"/>
        </w:rPr>
        <w:t xml:space="preserve"> în următorul cont:</w:t>
      </w:r>
    </w:p>
    <w:p w14:paraId="684C578C"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sidDel="00D140A4">
        <w:rPr>
          <w:rFonts w:asciiTheme="minorHAnsi" w:hAnsiTheme="minorHAnsi" w:cstheme="minorHAnsi"/>
          <w:b/>
          <w:sz w:val="24"/>
          <w:szCs w:val="24"/>
        </w:rPr>
        <w:tab/>
      </w:r>
      <w:r w:rsidRPr="00880A57">
        <w:rPr>
          <w:rFonts w:asciiTheme="minorHAnsi" w:hAnsiTheme="minorHAnsi" w:cstheme="minorHAnsi"/>
          <w:b/>
          <w:sz w:val="24"/>
          <w:szCs w:val="24"/>
        </w:rPr>
        <w:t>număr cont IBAN:</w:t>
      </w:r>
      <w:r w:rsidRPr="00880A57">
        <w:rPr>
          <w:rFonts w:asciiTheme="minorHAnsi" w:hAnsiTheme="minorHAnsi" w:cstheme="minorHAnsi"/>
          <w:b/>
          <w:sz w:val="24"/>
          <w:szCs w:val="24"/>
        </w:rPr>
        <w:tab/>
      </w:r>
      <w:r w:rsidRPr="00880A57">
        <w:rPr>
          <w:rFonts w:asciiTheme="minorHAnsi" w:hAnsiTheme="minorHAnsi" w:cstheme="minorHAnsi"/>
          <w:b/>
          <w:sz w:val="24"/>
          <w:szCs w:val="24"/>
        </w:rPr>
        <w:tab/>
      </w:r>
    </w:p>
    <w:p w14:paraId="53C77518"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sidDel="00D140A4">
        <w:rPr>
          <w:rFonts w:asciiTheme="minorHAnsi" w:hAnsiTheme="minorHAnsi" w:cstheme="minorHAnsi"/>
          <w:b/>
          <w:sz w:val="24"/>
          <w:szCs w:val="24"/>
        </w:rPr>
        <w:tab/>
      </w:r>
      <w:r w:rsidRPr="00880A57">
        <w:rPr>
          <w:rFonts w:asciiTheme="minorHAnsi" w:hAnsiTheme="minorHAnsi" w:cstheme="minorHAnsi"/>
          <w:b/>
          <w:sz w:val="24"/>
          <w:szCs w:val="24"/>
        </w:rPr>
        <w:t>titular cont :</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p>
    <w:p w14:paraId="25E3EE64"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sidDel="00D140A4">
        <w:rPr>
          <w:rFonts w:asciiTheme="minorHAnsi" w:hAnsiTheme="minorHAnsi" w:cstheme="minorHAnsi"/>
          <w:b/>
          <w:sz w:val="24"/>
          <w:szCs w:val="24"/>
        </w:rPr>
        <w:tab/>
      </w:r>
      <w:r w:rsidRPr="00880A57">
        <w:rPr>
          <w:rFonts w:asciiTheme="minorHAnsi" w:hAnsiTheme="minorHAnsi" w:cstheme="minorHAnsi"/>
          <w:b/>
          <w:sz w:val="24"/>
          <w:szCs w:val="24"/>
        </w:rPr>
        <w:t xml:space="preserve">denumirea instituției financiar-bancare (Trezoreria Statului/bancă): </w:t>
      </w:r>
    </w:p>
    <w:p w14:paraId="343D2F8C"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6(3) Plata se va efectua în maximum 90 de zile calendaristice de la data depunerii dosarului cererii de plată, cu posibilitatea de prelungire in cazuri excepționale.</w:t>
      </w:r>
    </w:p>
    <w:p w14:paraId="2A55D0B2" w14:textId="77777777" w:rsidR="00123356" w:rsidRPr="00880A57" w:rsidRDefault="00123356" w:rsidP="00123356">
      <w:pPr>
        <w:tabs>
          <w:tab w:val="left" w:pos="81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6(4) Cursul de schimb </w:t>
      </w:r>
      <w:r w:rsidRPr="00880A57">
        <w:rPr>
          <w:rFonts w:asciiTheme="minorHAnsi" w:hAnsiTheme="minorHAnsi" w:cstheme="minorHAnsi"/>
          <w:b/>
          <w:sz w:val="24"/>
          <w:szCs w:val="24"/>
        </w:rPr>
        <w:t>EURO</w:t>
      </w:r>
      <w:r w:rsidRPr="00880A57">
        <w:rPr>
          <w:rFonts w:asciiTheme="minorHAnsi" w:hAnsiTheme="minorHAnsi" w:cstheme="minorHAnsi"/>
          <w:sz w:val="24"/>
          <w:szCs w:val="24"/>
        </w:rPr>
        <w:t xml:space="preserve"> - </w:t>
      </w:r>
      <w:r w:rsidRPr="00880A57">
        <w:rPr>
          <w:rFonts w:asciiTheme="minorHAnsi" w:hAnsiTheme="minorHAnsi" w:cstheme="minorHAnsi"/>
          <w:b/>
          <w:sz w:val="24"/>
          <w:szCs w:val="24"/>
        </w:rPr>
        <w:t>RON</w:t>
      </w:r>
      <w:r w:rsidRPr="00880A57">
        <w:rPr>
          <w:rFonts w:asciiTheme="minorHAnsi" w:hAnsiTheme="minorHAnsi" w:cstheme="minorHAnsi"/>
          <w:sz w:val="24"/>
          <w:szCs w:val="24"/>
        </w:rPr>
        <w:t xml:space="preserve"> utilizat în ceea ce privește plățile va fi cursul EURO-RON stabilit de Banca Centrală Europeană, publicat pe pagina web: </w:t>
      </w:r>
      <w:hyperlink r:id="rId7" w:history="1">
        <w:r w:rsidRPr="00880A57">
          <w:rPr>
            <w:rFonts w:asciiTheme="minorHAnsi" w:hAnsiTheme="minorHAnsi" w:cstheme="minorHAnsi"/>
            <w:sz w:val="24"/>
            <w:szCs w:val="24"/>
          </w:rPr>
          <w:t>http://www.ecb.int/index.html</w:t>
        </w:r>
      </w:hyperlink>
      <w:r w:rsidRPr="00880A57">
        <w:rPr>
          <w:rFonts w:asciiTheme="minorHAnsi" w:hAnsiTheme="minorHAnsi" w:cstheme="minorHAnsi"/>
          <w:sz w:val="24"/>
          <w:szCs w:val="24"/>
        </w:rPr>
        <w:t xml:space="preserve">, valabil la data de 01 ianuarie a anului în cursul căruia este luată </w:t>
      </w:r>
      <w:r w:rsidRPr="00880A57">
        <w:rPr>
          <w:rFonts w:asciiTheme="minorHAnsi" w:hAnsiTheme="minorHAnsi" w:cstheme="minorHAnsi"/>
          <w:sz w:val="24"/>
          <w:szCs w:val="24"/>
          <w:lang w:eastAsia="ro-RO"/>
        </w:rPr>
        <w:t>d</w:t>
      </w:r>
      <w:r w:rsidRPr="00880A57">
        <w:rPr>
          <w:rFonts w:asciiTheme="minorHAnsi" w:hAnsiTheme="minorHAnsi" w:cstheme="minorHAnsi"/>
          <w:sz w:val="24"/>
          <w:szCs w:val="24"/>
        </w:rPr>
        <w:t>ecizia de acordare a ajutorului financiar nerambursabil (anul încheierii Contractului de Finanțare).</w:t>
      </w:r>
    </w:p>
    <w:p w14:paraId="39341767"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b/>
          <w:sz w:val="24"/>
          <w:szCs w:val="24"/>
        </w:rPr>
      </w:pPr>
    </w:p>
    <w:p w14:paraId="1E72A2FC" w14:textId="77777777" w:rsidR="00123356" w:rsidRPr="00880A57" w:rsidRDefault="00123356" w:rsidP="00123356">
      <w:pPr>
        <w:keepNext/>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Articolul 7 – Anexe</w:t>
      </w:r>
    </w:p>
    <w:p w14:paraId="2EE36BD9" w14:textId="77777777" w:rsidR="00123356" w:rsidRPr="00880A57" w:rsidRDefault="00123356" w:rsidP="00123356">
      <w:pPr>
        <w:keepNext/>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7(1) Următoarele documente sunt anexate la prezentul Contract și sunt parte integrantă a acestuia, având aceeași forță juridică: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8071"/>
      </w:tblGrid>
      <w:tr w:rsidR="00123356" w:rsidRPr="00880A57" w14:paraId="0494A950" w14:textId="77777777" w:rsidTr="00533661">
        <w:tc>
          <w:tcPr>
            <w:tcW w:w="1169" w:type="dxa"/>
            <w:tcBorders>
              <w:top w:val="single" w:sz="4" w:space="0" w:color="auto"/>
              <w:left w:val="single" w:sz="4" w:space="0" w:color="auto"/>
              <w:bottom w:val="single" w:sz="4" w:space="0" w:color="auto"/>
              <w:right w:val="single" w:sz="4" w:space="0" w:color="auto"/>
            </w:tcBorders>
            <w:hideMark/>
          </w:tcPr>
          <w:p w14:paraId="65AD368D"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Anexa I</w:t>
            </w:r>
          </w:p>
        </w:tc>
        <w:tc>
          <w:tcPr>
            <w:tcW w:w="8071" w:type="dxa"/>
            <w:tcBorders>
              <w:top w:val="single" w:sz="4" w:space="0" w:color="auto"/>
              <w:left w:val="single" w:sz="4" w:space="0" w:color="auto"/>
              <w:bottom w:val="single" w:sz="4" w:space="0" w:color="auto"/>
              <w:right w:val="single" w:sz="4" w:space="0" w:color="auto"/>
            </w:tcBorders>
            <w:hideMark/>
          </w:tcPr>
          <w:p w14:paraId="4112AD71"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Prevederi generale </w:t>
            </w:r>
          </w:p>
        </w:tc>
      </w:tr>
      <w:tr w:rsidR="00123356" w:rsidRPr="00880A57" w14:paraId="70FD8920" w14:textId="77777777" w:rsidTr="00533661">
        <w:tc>
          <w:tcPr>
            <w:tcW w:w="1169" w:type="dxa"/>
            <w:tcBorders>
              <w:top w:val="single" w:sz="4" w:space="0" w:color="auto"/>
              <w:left w:val="single" w:sz="4" w:space="0" w:color="auto"/>
              <w:bottom w:val="single" w:sz="4" w:space="0" w:color="auto"/>
              <w:right w:val="single" w:sz="4" w:space="0" w:color="auto"/>
            </w:tcBorders>
            <w:hideMark/>
          </w:tcPr>
          <w:p w14:paraId="56300CB2"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Anexa II</w:t>
            </w:r>
          </w:p>
        </w:tc>
        <w:tc>
          <w:tcPr>
            <w:tcW w:w="8071" w:type="dxa"/>
            <w:tcBorders>
              <w:top w:val="single" w:sz="4" w:space="0" w:color="auto"/>
              <w:left w:val="single" w:sz="4" w:space="0" w:color="auto"/>
              <w:bottom w:val="single" w:sz="4" w:space="0" w:color="auto"/>
              <w:right w:val="single" w:sz="4" w:space="0" w:color="auto"/>
            </w:tcBorders>
            <w:hideMark/>
          </w:tcPr>
          <w:p w14:paraId="0C63F012"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Materiale și activități de informare de tip publicitar</w:t>
            </w:r>
          </w:p>
        </w:tc>
      </w:tr>
      <w:tr w:rsidR="00123356" w:rsidRPr="00880A57" w14:paraId="0EE67335" w14:textId="77777777" w:rsidTr="00533661">
        <w:tc>
          <w:tcPr>
            <w:tcW w:w="1169" w:type="dxa"/>
            <w:tcBorders>
              <w:top w:val="single" w:sz="4" w:space="0" w:color="auto"/>
              <w:left w:val="single" w:sz="4" w:space="0" w:color="auto"/>
              <w:bottom w:val="single" w:sz="4" w:space="0" w:color="auto"/>
              <w:right w:val="single" w:sz="4" w:space="0" w:color="auto"/>
            </w:tcBorders>
          </w:tcPr>
          <w:p w14:paraId="49827F5E"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Anexa III</w:t>
            </w:r>
          </w:p>
        </w:tc>
        <w:tc>
          <w:tcPr>
            <w:tcW w:w="8071" w:type="dxa"/>
            <w:tcBorders>
              <w:top w:val="single" w:sz="4" w:space="0" w:color="auto"/>
              <w:left w:val="single" w:sz="4" w:space="0" w:color="auto"/>
              <w:bottom w:val="single" w:sz="4" w:space="0" w:color="auto"/>
              <w:right w:val="single" w:sz="4" w:space="0" w:color="auto"/>
            </w:tcBorders>
          </w:tcPr>
          <w:p w14:paraId="2E5D24F9"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III.1 Cererea de finanțare și anexele acesteia</w:t>
            </w:r>
          </w:p>
          <w:p w14:paraId="4660268B"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III. 2. Bugetul indicativ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planul financiar</w:t>
            </w:r>
          </w:p>
          <w:p w14:paraId="71B38446"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III. 3. Graficul de eșalonare anuală a plăților                                         </w:t>
            </w:r>
          </w:p>
        </w:tc>
      </w:tr>
      <w:tr w:rsidR="00123356" w:rsidRPr="00880A57" w14:paraId="32A59D05" w14:textId="77777777" w:rsidTr="00533661">
        <w:tc>
          <w:tcPr>
            <w:tcW w:w="1169" w:type="dxa"/>
            <w:tcBorders>
              <w:top w:val="single" w:sz="4" w:space="0" w:color="auto"/>
              <w:left w:val="single" w:sz="4" w:space="0" w:color="auto"/>
              <w:bottom w:val="single" w:sz="4" w:space="0" w:color="auto"/>
              <w:right w:val="single" w:sz="4" w:space="0" w:color="auto"/>
            </w:tcBorders>
            <w:hideMark/>
          </w:tcPr>
          <w:p w14:paraId="39DE82CF"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lastRenderedPageBreak/>
              <w:t>Anexa IV</w:t>
            </w:r>
            <w:r w:rsidRPr="00880A57">
              <w:rPr>
                <w:rStyle w:val="FootnoteReference"/>
                <w:rFonts w:asciiTheme="minorHAnsi" w:hAnsiTheme="minorHAnsi" w:cstheme="minorHAnsi"/>
              </w:rPr>
              <w:footnoteReference w:id="1"/>
            </w:r>
          </w:p>
        </w:tc>
        <w:tc>
          <w:tcPr>
            <w:tcW w:w="8071" w:type="dxa"/>
            <w:tcBorders>
              <w:top w:val="single" w:sz="4" w:space="0" w:color="auto"/>
              <w:left w:val="single" w:sz="4" w:space="0" w:color="auto"/>
              <w:bottom w:val="single" w:sz="4" w:space="0" w:color="auto"/>
              <w:right w:val="single" w:sz="4" w:space="0" w:color="auto"/>
            </w:tcBorders>
            <w:hideMark/>
          </w:tcPr>
          <w:p w14:paraId="284D0EC6" w14:textId="77777777" w:rsidR="00123356" w:rsidRPr="00880A57" w:rsidRDefault="00123356" w:rsidP="00533661">
            <w:pPr>
              <w:spacing w:after="0" w:line="240" w:lineRule="auto"/>
              <w:jc w:val="both"/>
              <w:rPr>
                <w:rFonts w:asciiTheme="minorHAnsi" w:hAnsiTheme="minorHAnsi" w:cstheme="minorHAnsi"/>
                <w:sz w:val="24"/>
              </w:rPr>
            </w:pPr>
            <w:proofErr w:type="spellStart"/>
            <w:r w:rsidRPr="00880A57">
              <w:rPr>
                <w:rFonts w:asciiTheme="minorHAnsi" w:hAnsiTheme="minorHAnsi" w:cstheme="minorHAnsi"/>
                <w:sz w:val="24"/>
              </w:rPr>
              <w:t>Instrucţiuni</w:t>
            </w:r>
            <w:proofErr w:type="spellEnd"/>
            <w:r w:rsidRPr="00880A57">
              <w:rPr>
                <w:rFonts w:asciiTheme="minorHAnsi" w:hAnsiTheme="minorHAnsi" w:cstheme="minorHAnsi"/>
                <w:sz w:val="24"/>
              </w:rPr>
              <w:t xml:space="preserve"> privind </w:t>
            </w:r>
            <w:proofErr w:type="spellStart"/>
            <w:r w:rsidRPr="00880A57">
              <w:rPr>
                <w:rFonts w:asciiTheme="minorHAnsi" w:hAnsiTheme="minorHAnsi" w:cstheme="minorHAnsi"/>
                <w:sz w:val="24"/>
              </w:rPr>
              <w:t>achiziţiile</w:t>
            </w:r>
            <w:proofErr w:type="spellEnd"/>
            <w:r w:rsidRPr="00880A57">
              <w:rPr>
                <w:rFonts w:asciiTheme="minorHAnsi" w:hAnsiTheme="minorHAnsi" w:cstheme="minorHAnsi"/>
                <w:sz w:val="24"/>
              </w:rPr>
              <w:t xml:space="preserve"> pentru beneficiarii privați PS 2023-2027</w:t>
            </w:r>
          </w:p>
          <w:p w14:paraId="2F3C9806"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sau</w:t>
            </w:r>
          </w:p>
          <w:p w14:paraId="42A0ECB4"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Instrucțiuni privind achizițiile publice pentru beneficiarii publici PS 2023-2027</w:t>
            </w:r>
          </w:p>
        </w:tc>
      </w:tr>
      <w:tr w:rsidR="00123356" w:rsidRPr="00880A57" w14:paraId="5BC9C50F" w14:textId="77777777" w:rsidTr="00533661">
        <w:tc>
          <w:tcPr>
            <w:tcW w:w="1169" w:type="dxa"/>
            <w:tcBorders>
              <w:top w:val="single" w:sz="4" w:space="0" w:color="auto"/>
              <w:left w:val="single" w:sz="4" w:space="0" w:color="auto"/>
              <w:bottom w:val="single" w:sz="4" w:space="0" w:color="auto"/>
              <w:right w:val="single" w:sz="4" w:space="0" w:color="auto"/>
            </w:tcBorders>
            <w:hideMark/>
          </w:tcPr>
          <w:p w14:paraId="16858450"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Anexa V</w:t>
            </w:r>
          </w:p>
        </w:tc>
        <w:tc>
          <w:tcPr>
            <w:tcW w:w="8071" w:type="dxa"/>
            <w:tcBorders>
              <w:top w:val="single" w:sz="4" w:space="0" w:color="auto"/>
              <w:left w:val="single" w:sz="4" w:space="0" w:color="auto"/>
              <w:bottom w:val="single" w:sz="4" w:space="0" w:color="auto"/>
              <w:right w:val="single" w:sz="4" w:space="0" w:color="auto"/>
            </w:tcBorders>
            <w:hideMark/>
          </w:tcPr>
          <w:p w14:paraId="1B31AD15" w14:textId="77777777" w:rsidR="00123356" w:rsidRPr="00880A57" w:rsidRDefault="00123356" w:rsidP="00533661">
            <w:pPr>
              <w:spacing w:after="0" w:line="240" w:lineRule="auto"/>
              <w:jc w:val="both"/>
              <w:rPr>
                <w:rFonts w:asciiTheme="minorHAnsi" w:hAnsiTheme="minorHAnsi" w:cstheme="minorHAnsi"/>
                <w:sz w:val="24"/>
              </w:rPr>
            </w:pPr>
            <w:r w:rsidRPr="00880A57">
              <w:rPr>
                <w:rFonts w:asciiTheme="minorHAnsi" w:hAnsiTheme="minorHAnsi" w:cstheme="minorHAnsi"/>
                <w:sz w:val="24"/>
              </w:rPr>
              <w:t>Instrucțiuni de plată pentru proiectele de servicii finanțate în cadrul intervenției DR36</w:t>
            </w:r>
          </w:p>
        </w:tc>
      </w:tr>
    </w:tbl>
    <w:p w14:paraId="6699C6C2" w14:textId="77777777" w:rsidR="00123356" w:rsidRPr="00880A57" w:rsidRDefault="00123356" w:rsidP="00123356">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7(2)</w:t>
      </w:r>
      <w:r w:rsidRPr="00880A57">
        <w:rPr>
          <w:rFonts w:asciiTheme="minorHAnsi" w:hAnsiTheme="minorHAnsi" w:cstheme="minorHAnsi"/>
          <w:b/>
          <w:sz w:val="24"/>
        </w:rPr>
        <w:t xml:space="preserve"> </w:t>
      </w:r>
      <w:r w:rsidRPr="00880A57">
        <w:rPr>
          <w:rFonts w:asciiTheme="minorHAnsi" w:hAnsiTheme="minorHAnsi" w:cstheme="minorHAnsi"/>
          <w:sz w:val="24"/>
        </w:rPr>
        <w:t xml:space="preserve">Anexele nr. II, IV și V vor fi atașate la momentul semnării Contractului de finanțare, fiind utilizate variantele în vigoare la data respectivă, conform Ghidurilor și Manualelor de procedură aprobate. </w:t>
      </w:r>
    </w:p>
    <w:p w14:paraId="346AF969" w14:textId="77777777" w:rsidR="00123356" w:rsidRPr="00880A57" w:rsidRDefault="00123356" w:rsidP="00123356">
      <w:pPr>
        <w:spacing w:before="120" w:after="120" w:line="240" w:lineRule="auto"/>
        <w:jc w:val="both"/>
        <w:rPr>
          <w:rFonts w:asciiTheme="minorHAnsi" w:hAnsiTheme="minorHAnsi" w:cstheme="minorHAnsi"/>
          <w:b/>
          <w:sz w:val="24"/>
        </w:rPr>
      </w:pPr>
    </w:p>
    <w:p w14:paraId="06EF116E" w14:textId="77777777" w:rsidR="00123356" w:rsidRPr="00880A57" w:rsidRDefault="00123356" w:rsidP="00123356">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Articolul 8 – Dispoziții legale</w:t>
      </w:r>
    </w:p>
    <w:p w14:paraId="1C7C6C19"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8(1)</w:t>
      </w:r>
      <w:r w:rsidRPr="00880A57">
        <w:rPr>
          <w:rFonts w:asciiTheme="minorHAnsi" w:hAnsiTheme="minorHAnsi" w:cstheme="minorHAnsi"/>
          <w:sz w:val="24"/>
        </w:rPr>
        <w:tab/>
        <w:t>Prezentul contract obligă părțile să respecte întocmai și cu bună credință fiecare dispoziție a acestuia în conformitate cu principiul obligativității contractului între părțile contractante în temeiul articolului 1270 din Codul civil și al reglementărilor în vigoare.</w:t>
      </w:r>
    </w:p>
    <w:p w14:paraId="6C4BCB54"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8(2) Prezentul contract are natură administrativă în condițiile dispozițiilor legale aplicabile în materie de contencios administrativ, fiind încheiat în formă electronică, care conform Regulamentului (UE) nr. 910/2014 se bazează pe un certificat calificat emis de un furnizor de servicii de încredere calificat care se află în  lista oficială a Uniunii Europene si care se regăsește la https://webgate.ec.europa.eu/tl-browser/#/.</w:t>
      </w:r>
    </w:p>
    <w:p w14:paraId="32C443F6"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8(3)</w:t>
      </w:r>
      <w:r w:rsidRPr="00880A57">
        <w:rPr>
          <w:rFonts w:asciiTheme="minorHAnsi" w:hAnsiTheme="minorHAnsi" w:cstheme="minorHAnsi"/>
          <w:sz w:val="24"/>
        </w:rPr>
        <w:tab/>
        <w:t>Prezentul contract constituie titlu executoriu.</w:t>
      </w:r>
    </w:p>
    <w:p w14:paraId="2E700451"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8(4)</w:t>
      </w:r>
      <w:r w:rsidRPr="00880A57">
        <w:rPr>
          <w:rFonts w:asciiTheme="minorHAnsi" w:hAnsiTheme="minorHAnsi" w:cstheme="minorHAnsi"/>
          <w:sz w:val="24"/>
        </w:rPr>
        <w:tab/>
        <w:t>Acest contract intră în vigoare la data ultimei semnături menționate în contract.</w:t>
      </w:r>
    </w:p>
    <w:p w14:paraId="1A626A00"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8(5)</w:t>
      </w:r>
      <w:r w:rsidRPr="00880A57">
        <w:rPr>
          <w:rFonts w:asciiTheme="minorHAnsi" w:hAnsiTheme="minorHAnsi" w:cstheme="minorHAnsi"/>
          <w:sz w:val="24"/>
        </w:rPr>
        <w:tab/>
        <w:t xml:space="preserve">Datele beneficiarului vor fi făcute publice în conformitate cu Articolul 98 </w:t>
      </w:r>
      <w:r w:rsidRPr="00880A57">
        <w:rPr>
          <w:rFonts w:asciiTheme="minorHAnsi" w:hAnsiTheme="minorHAnsi" w:cstheme="minorHAnsi"/>
        </w:rPr>
        <w:t xml:space="preserve">și 101 </w:t>
      </w:r>
      <w:r w:rsidRPr="00880A57">
        <w:rPr>
          <w:rFonts w:asciiTheme="minorHAnsi" w:hAnsiTheme="minorHAnsi" w:cstheme="minorHAnsi"/>
          <w:sz w:val="24"/>
        </w:rPr>
        <w:t xml:space="preserve">din Regulamentul (UE) nr. 2021/2116 și art. 44 din Regulamentul (UE) nr. 128/2022, iar acestea pot fi prelucrate de către organisme de audit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investigare ale UE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ale statelor membre în vederea protejării intereselor financiare ale Uniunii Europene.</w:t>
      </w:r>
    </w:p>
    <w:p w14:paraId="4C893BEB" w14:textId="77777777" w:rsidR="00123356" w:rsidRPr="00880A57" w:rsidRDefault="00123356" w:rsidP="00123356">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8(6) Datele cu caracter personal sunt furnizate și prelucrate în conformitate cu cerințele Regulamentului (UE) nr.679/2016 al Parlamentului European și al Consiliului Uniunii Europene privind </w:t>
      </w:r>
      <w:proofErr w:type="spellStart"/>
      <w:r w:rsidRPr="00880A57">
        <w:rPr>
          <w:rFonts w:asciiTheme="minorHAnsi" w:hAnsiTheme="minorHAnsi" w:cstheme="minorHAnsi"/>
          <w:color w:val="000000"/>
          <w:sz w:val="24"/>
        </w:rPr>
        <w:t>protecţia</w:t>
      </w:r>
      <w:proofErr w:type="spellEnd"/>
      <w:r w:rsidRPr="00880A57">
        <w:rPr>
          <w:rFonts w:asciiTheme="minorHAnsi" w:hAnsiTheme="minorHAnsi" w:cstheme="minorHAnsi"/>
          <w:color w:val="000000"/>
          <w:sz w:val="24"/>
        </w:rPr>
        <w:t xml:space="preserve"> persoanelor fizice în ceea ce </w:t>
      </w:r>
      <w:proofErr w:type="spellStart"/>
      <w:r w:rsidRPr="00880A57">
        <w:rPr>
          <w:rFonts w:asciiTheme="minorHAnsi" w:hAnsiTheme="minorHAnsi" w:cstheme="minorHAnsi"/>
          <w:color w:val="000000"/>
          <w:sz w:val="24"/>
        </w:rPr>
        <w:t>priveşte</w:t>
      </w:r>
      <w:proofErr w:type="spellEnd"/>
      <w:r w:rsidRPr="00880A57">
        <w:rPr>
          <w:rFonts w:asciiTheme="minorHAnsi" w:hAnsiTheme="minorHAnsi" w:cstheme="minorHAnsi"/>
          <w:color w:val="000000"/>
          <w:sz w:val="24"/>
        </w:rPr>
        <w:t xml:space="preserve"> prelucrarea datelor cu caracter personal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privind libera </w:t>
      </w:r>
      <w:proofErr w:type="spellStart"/>
      <w:r w:rsidRPr="00880A57">
        <w:rPr>
          <w:rFonts w:asciiTheme="minorHAnsi" w:hAnsiTheme="minorHAnsi" w:cstheme="minorHAnsi"/>
          <w:color w:val="000000"/>
          <w:sz w:val="24"/>
        </w:rPr>
        <w:t>circulaţie</w:t>
      </w:r>
      <w:proofErr w:type="spellEnd"/>
      <w:r w:rsidRPr="00880A57">
        <w:rPr>
          <w:rFonts w:asciiTheme="minorHAnsi" w:hAnsiTheme="minorHAnsi" w:cstheme="minorHAnsi"/>
          <w:color w:val="000000"/>
          <w:sz w:val="24"/>
        </w:rPr>
        <w:t xml:space="preserve"> a acestor date </w:t>
      </w:r>
      <w:proofErr w:type="spellStart"/>
      <w:r w:rsidRPr="00880A57">
        <w:rPr>
          <w:rFonts w:asciiTheme="minorHAnsi" w:hAnsiTheme="minorHAnsi" w:cstheme="minorHAnsi"/>
          <w:color w:val="000000"/>
          <w:sz w:val="24"/>
        </w:rPr>
        <w:t>şi</w:t>
      </w:r>
      <w:proofErr w:type="spellEnd"/>
      <w:r w:rsidRPr="00880A57">
        <w:rPr>
          <w:rFonts w:asciiTheme="minorHAnsi" w:hAnsiTheme="minorHAnsi" w:cstheme="minorHAnsi"/>
          <w:color w:val="000000"/>
          <w:sz w:val="24"/>
        </w:rPr>
        <w:t xml:space="preserve"> de abrogare a Directivei 95/46/CE (Regulamentul general privind </w:t>
      </w:r>
      <w:proofErr w:type="spellStart"/>
      <w:r w:rsidRPr="00880A57">
        <w:rPr>
          <w:rFonts w:asciiTheme="minorHAnsi" w:hAnsiTheme="minorHAnsi" w:cstheme="minorHAnsi"/>
          <w:color w:val="000000"/>
          <w:sz w:val="24"/>
        </w:rPr>
        <w:t>protecţia</w:t>
      </w:r>
      <w:proofErr w:type="spellEnd"/>
      <w:r w:rsidRPr="00880A57">
        <w:rPr>
          <w:rFonts w:asciiTheme="minorHAnsi" w:hAnsiTheme="minorHAnsi" w:cstheme="minorHAnsi"/>
          <w:color w:val="000000"/>
          <w:sz w:val="24"/>
        </w:rPr>
        <w:t xml:space="preserve"> datelor), iar beneficiarul este  informat cu privire la drepturile sale în calitate de persoană vizată în temeiul legislației aplicabile pentru exercitarea acestor drepturi.</w:t>
      </w:r>
    </w:p>
    <w:p w14:paraId="47CC8FDF" w14:textId="77777777" w:rsidR="00123356" w:rsidRPr="00880A57" w:rsidRDefault="00123356" w:rsidP="00123356">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8(7) În vederea desfășurării activității specifice, Autoritatea contractantă consultă și prelucrează prin operațiunile prevăzute de lege, precum și prin cele statuate conform protocoalelor/acordurilor de colaborare/delegare, datele cu caracter personal furnizate  de către solicitant/beneficiar, pentru care acesta a declarat că a luat la cunoștință odată cu depunerea cererii de finanțare, în contextul acordului privind prelucrarea datelor cu caracter personal, luând la cunoștință despre dreptul de acces la date, de intervenție și de opoziție, dreptul de a nu fi supus unei decizii individuale, dreptul la rectificarea datelor, dreptul la ștergerea datelor (“dreptul de a fi uitat”), dreptul la restricționarea prelucrării, dreptul la portabilitatea datelor, dreptul la retragerea consimțământului în cazul prelucrării în scop de informare sau promovare, dreptul de a fi notificat de către operator, drepturi care pot fi exercitate în limitele legale, trimițând o adresa scrisă, datată și semnată către AFIR în care să se precizeze numele complet și domiciliul pentru identificare, cât și dreptul de a se adresa Autorității Naționale de Supraveghere a Prelucrării Datelor cu Caracter Personal sau justiției.</w:t>
      </w:r>
    </w:p>
    <w:p w14:paraId="0DB82E43" w14:textId="77777777" w:rsidR="00123356" w:rsidRPr="00880A57" w:rsidRDefault="00123356" w:rsidP="00123356">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8(8) Furnizarea datelor cu caracter personal este necesară pentru executarea prezentului contract, în caz contrar, relația contractuală fiind în imposibilitate de a fi stabilită, contractul de finanțare având statut de contract neîncheiat.   </w:t>
      </w:r>
    </w:p>
    <w:p w14:paraId="6DD3886B" w14:textId="77777777" w:rsidR="00123356" w:rsidRPr="00880A57" w:rsidRDefault="00123356" w:rsidP="00123356">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lastRenderedPageBreak/>
        <w:t>8(9) Prezentul contract de finanțare constituie temei pentru prelucrarea datelor cu caracter personal pe care Autoritatea Contractantă le-a primit de la beneficiar. Termenul pentru care sunt prelucrate datele cu caracter personal  reprezintă durata contractuală până la expirarea obligațiilor contractuale, inclusiv termenele de arhivare.</w:t>
      </w:r>
    </w:p>
    <w:p w14:paraId="67256708" w14:textId="77777777" w:rsidR="00123356" w:rsidRPr="00880A57" w:rsidRDefault="00123356" w:rsidP="00123356">
      <w:pPr>
        <w:spacing w:before="120" w:after="120" w:line="240" w:lineRule="auto"/>
        <w:jc w:val="both"/>
        <w:rPr>
          <w:rFonts w:asciiTheme="minorHAnsi" w:hAnsiTheme="minorHAnsi" w:cstheme="minorHAnsi"/>
          <w:sz w:val="24"/>
        </w:rPr>
      </w:pPr>
    </w:p>
    <w:p w14:paraId="20EE88FB" w14:textId="77777777" w:rsidR="00123356" w:rsidRPr="00880A57" w:rsidRDefault="00123356" w:rsidP="00123356">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Articolul 9. Notificări și comunicări</w:t>
      </w:r>
    </w:p>
    <w:p w14:paraId="7A09CE4F"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9(1) Orice comunicare sau notificare adresată de una din părți celeilalte va fi socotită ca valabil îndeplinită dacă este transmisă la adresa/sediul prevăzut în partea introductivă a prezentului contract.</w:t>
      </w:r>
    </w:p>
    <w:p w14:paraId="653CB7B0"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9(2) În cazul în care notificarea/comunicarea se face pe cale poștală, se va transmite prin intermediul unei scrisori recomandate, cu confirmare de primire și se consideră primită de destinatar la data menționată de oficiul poștal primitor pe această confirmare.</w:t>
      </w:r>
    </w:p>
    <w:p w14:paraId="655FD90A"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9(3) Dacă notificarea/comunicarea se trimite prin fax/e-mail, ea se consideră primită în </w:t>
      </w:r>
      <w:r w:rsidRPr="00880A57">
        <w:rPr>
          <w:rFonts w:asciiTheme="minorHAnsi" w:hAnsiTheme="minorHAnsi" w:cstheme="minorHAnsi"/>
          <w:color w:val="000000"/>
          <w:sz w:val="24"/>
        </w:rPr>
        <w:t>prima zi lucrătoare după cea în care a fost expediată.</w:t>
      </w:r>
      <w:r w:rsidRPr="00880A57">
        <w:rPr>
          <w:rFonts w:asciiTheme="minorHAnsi" w:hAnsiTheme="minorHAnsi" w:cstheme="minorHAnsi"/>
          <w:sz w:val="24"/>
        </w:rPr>
        <w:t xml:space="preserve"> Excepție face comunicarea titlurilor de creanță, care se va realiza conform legislației specifice.</w:t>
      </w:r>
    </w:p>
    <w:p w14:paraId="2916495F"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9(4) Notificările verbale nu se iau în considerare de nici una din părți dacă nu sunt confirmate prin intermediul uneia din modalitățile prevăzute la alin.(1) – (3).</w:t>
      </w:r>
    </w:p>
    <w:p w14:paraId="57099B33" w14:textId="77777777" w:rsidR="00123356" w:rsidRPr="00880A57" w:rsidRDefault="00123356" w:rsidP="00123356">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9(5) În cazul în care notificarea/comunicarea prin e-mail, fax sau pe cale poștală nu este posibilă, din motive neimputabile Autorității Contractante, notificarea/comunicarea se va realiza prin publicitate. Notificarea/comunicarea prin publicitate se va realiza prin afișarea, concomitent, la sediul Autorității Contractante și pe pagina de internet a Autorității Contractante, a unui anunț în care se menționează că a fost emis un act administrativ pe numele beneficiarului. Actul va fi considerat comunicat la expirarea termenului de 15 zile de la data afișării anunțului. Excepție face afișarea titlurilor de creanță, care se va realiza conform legislației specifice.</w:t>
      </w:r>
    </w:p>
    <w:p w14:paraId="2693DDA1" w14:textId="77777777" w:rsidR="00123356" w:rsidRPr="00880A57" w:rsidRDefault="00123356" w:rsidP="00123356">
      <w:pPr>
        <w:spacing w:before="120" w:after="120" w:line="240" w:lineRule="auto"/>
        <w:jc w:val="both"/>
        <w:rPr>
          <w:rFonts w:asciiTheme="minorHAnsi" w:hAnsiTheme="minorHAnsi" w:cstheme="minorHAnsi"/>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6"/>
        <w:gridCol w:w="5150"/>
      </w:tblGrid>
      <w:tr w:rsidR="00123356" w:rsidRPr="00880A57" w14:paraId="07ABAA71" w14:textId="77777777" w:rsidTr="00533661">
        <w:trPr>
          <w:trHeight w:val="464"/>
        </w:trPr>
        <w:tc>
          <w:tcPr>
            <w:tcW w:w="4426" w:type="dxa"/>
            <w:tcBorders>
              <w:top w:val="single" w:sz="4" w:space="0" w:color="auto"/>
              <w:left w:val="single" w:sz="4" w:space="0" w:color="auto"/>
              <w:bottom w:val="single" w:sz="4" w:space="0" w:color="auto"/>
              <w:right w:val="single" w:sz="4" w:space="0" w:color="auto"/>
            </w:tcBorders>
            <w:hideMark/>
          </w:tcPr>
          <w:p w14:paraId="11AA24C2"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Pentru beneficiar</w:t>
            </w:r>
          </w:p>
        </w:tc>
        <w:tc>
          <w:tcPr>
            <w:tcW w:w="5150" w:type="dxa"/>
            <w:tcBorders>
              <w:top w:val="single" w:sz="4" w:space="0" w:color="auto"/>
              <w:left w:val="single" w:sz="4" w:space="0" w:color="auto"/>
              <w:bottom w:val="single" w:sz="4" w:space="0" w:color="auto"/>
              <w:right w:val="single" w:sz="4" w:space="0" w:color="auto"/>
            </w:tcBorders>
            <w:hideMark/>
          </w:tcPr>
          <w:p w14:paraId="4750F3F4"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Pentru Autoritatea Contractantă</w:t>
            </w:r>
          </w:p>
        </w:tc>
      </w:tr>
      <w:tr w:rsidR="00123356" w:rsidRPr="00880A57" w14:paraId="6DE29E6E" w14:textId="77777777" w:rsidTr="00533661">
        <w:trPr>
          <w:trHeight w:val="1193"/>
        </w:trPr>
        <w:tc>
          <w:tcPr>
            <w:tcW w:w="4426" w:type="dxa"/>
            <w:tcBorders>
              <w:top w:val="single" w:sz="4" w:space="0" w:color="auto"/>
              <w:left w:val="single" w:sz="4" w:space="0" w:color="auto"/>
              <w:bottom w:val="single" w:sz="4" w:space="0" w:color="auto"/>
              <w:right w:val="single" w:sz="4" w:space="0" w:color="auto"/>
            </w:tcBorders>
            <w:hideMark/>
          </w:tcPr>
          <w:p w14:paraId="5FB65983"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Reprezentant legal</w:t>
            </w:r>
          </w:p>
          <w:p w14:paraId="7194D3B9"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Nume/prenume.................................</w:t>
            </w:r>
          </w:p>
          <w:p w14:paraId="758B57F1"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Data :................................................</w:t>
            </w:r>
          </w:p>
          <w:p w14:paraId="7DB99C94"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Semnătura...................................</w:t>
            </w:r>
          </w:p>
        </w:tc>
        <w:tc>
          <w:tcPr>
            <w:tcW w:w="5150" w:type="dxa"/>
            <w:tcBorders>
              <w:top w:val="single" w:sz="4" w:space="0" w:color="auto"/>
              <w:left w:val="single" w:sz="4" w:space="0" w:color="auto"/>
              <w:bottom w:val="single" w:sz="4" w:space="0" w:color="auto"/>
              <w:right w:val="single" w:sz="4" w:space="0" w:color="auto"/>
            </w:tcBorders>
            <w:hideMark/>
          </w:tcPr>
          <w:p w14:paraId="54B8C67C"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Director General Adjunct CRFIR</w:t>
            </w:r>
          </w:p>
          <w:p w14:paraId="4FA37277"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Nume/prenume..............................................</w:t>
            </w:r>
          </w:p>
          <w:p w14:paraId="4C6B1CE4"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Data :..............................................................</w:t>
            </w:r>
          </w:p>
          <w:p w14:paraId="4440329E"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Semnătura...................................................</w:t>
            </w:r>
          </w:p>
        </w:tc>
      </w:tr>
      <w:tr w:rsidR="00123356" w:rsidRPr="00880A57" w14:paraId="65C2419E" w14:textId="77777777" w:rsidTr="00533661">
        <w:trPr>
          <w:trHeight w:val="1376"/>
        </w:trPr>
        <w:tc>
          <w:tcPr>
            <w:tcW w:w="4426" w:type="dxa"/>
            <w:tcBorders>
              <w:top w:val="single" w:sz="4" w:space="0" w:color="auto"/>
              <w:left w:val="single" w:sz="4" w:space="0" w:color="auto"/>
              <w:bottom w:val="single" w:sz="4" w:space="0" w:color="auto"/>
              <w:right w:val="single" w:sz="4" w:space="0" w:color="auto"/>
            </w:tcBorders>
            <w:hideMark/>
          </w:tcPr>
          <w:p w14:paraId="29E4C34B"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Director Economic/Contabil Șef                                              Nume/prenume                  </w:t>
            </w:r>
          </w:p>
          <w:p w14:paraId="4824EC49"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Semnătura .............................</w:t>
            </w:r>
          </w:p>
          <w:p w14:paraId="4B8996C4"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Data ...................................</w:t>
            </w:r>
          </w:p>
        </w:tc>
        <w:tc>
          <w:tcPr>
            <w:tcW w:w="5150" w:type="dxa"/>
            <w:tcBorders>
              <w:top w:val="single" w:sz="4" w:space="0" w:color="auto"/>
              <w:left w:val="single" w:sz="4" w:space="0" w:color="auto"/>
              <w:bottom w:val="single" w:sz="4" w:space="0" w:color="auto"/>
              <w:right w:val="single" w:sz="4" w:space="0" w:color="auto"/>
            </w:tcBorders>
            <w:hideMark/>
          </w:tcPr>
          <w:p w14:paraId="7869CCC5"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Vizat Control Financiar Preventiv Propriu    </w:t>
            </w:r>
          </w:p>
          <w:p w14:paraId="0DE18D2B"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Nume/prenume..............................................</w:t>
            </w:r>
          </w:p>
          <w:p w14:paraId="20F157CE"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Data :................................ Semnătura......................................................</w:t>
            </w:r>
          </w:p>
        </w:tc>
      </w:tr>
      <w:tr w:rsidR="00123356" w:rsidRPr="00880A57" w14:paraId="7621DEEA" w14:textId="77777777" w:rsidTr="00533661">
        <w:trPr>
          <w:trHeight w:val="1048"/>
        </w:trPr>
        <w:tc>
          <w:tcPr>
            <w:tcW w:w="4426" w:type="dxa"/>
            <w:tcBorders>
              <w:top w:val="single" w:sz="4" w:space="0" w:color="auto"/>
              <w:left w:val="single" w:sz="4" w:space="0" w:color="auto"/>
              <w:bottom w:val="single" w:sz="4" w:space="0" w:color="auto"/>
              <w:right w:val="single" w:sz="4" w:space="0" w:color="auto"/>
            </w:tcBorders>
          </w:tcPr>
          <w:p w14:paraId="685C24AF" w14:textId="77777777" w:rsidR="00123356" w:rsidRPr="00880A57" w:rsidRDefault="00123356" w:rsidP="00533661">
            <w:pPr>
              <w:spacing w:after="0" w:line="240" w:lineRule="auto"/>
              <w:jc w:val="both"/>
              <w:rPr>
                <w:rFonts w:asciiTheme="minorHAnsi" w:hAnsiTheme="minorHAnsi" w:cstheme="minorHAnsi"/>
                <w:b/>
                <w:sz w:val="24"/>
              </w:rPr>
            </w:pPr>
          </w:p>
        </w:tc>
        <w:tc>
          <w:tcPr>
            <w:tcW w:w="5150" w:type="dxa"/>
            <w:tcBorders>
              <w:top w:val="single" w:sz="4" w:space="0" w:color="auto"/>
              <w:left w:val="single" w:sz="4" w:space="0" w:color="auto"/>
              <w:bottom w:val="single" w:sz="4" w:space="0" w:color="auto"/>
              <w:right w:val="single" w:sz="4" w:space="0" w:color="auto"/>
            </w:tcBorders>
            <w:hideMark/>
          </w:tcPr>
          <w:p w14:paraId="31F8490F"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Compartiment Juridic si Contencios CRFIR</w:t>
            </w:r>
          </w:p>
          <w:p w14:paraId="1D17851D"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Nume/prenume........................................</w:t>
            </w:r>
          </w:p>
          <w:p w14:paraId="2A5A7A03"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Data :..............................................................</w:t>
            </w:r>
          </w:p>
          <w:p w14:paraId="6C077BB6"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Semnătura......................................................</w:t>
            </w:r>
          </w:p>
        </w:tc>
      </w:tr>
      <w:tr w:rsidR="00123356" w:rsidRPr="00880A57" w14:paraId="3A01DA5F" w14:textId="77777777" w:rsidTr="00533661">
        <w:trPr>
          <w:trHeight w:val="1727"/>
        </w:trPr>
        <w:tc>
          <w:tcPr>
            <w:tcW w:w="4426" w:type="dxa"/>
            <w:tcBorders>
              <w:top w:val="single" w:sz="4" w:space="0" w:color="auto"/>
              <w:left w:val="single" w:sz="4" w:space="0" w:color="auto"/>
              <w:bottom w:val="single" w:sz="4" w:space="0" w:color="auto"/>
              <w:right w:val="single" w:sz="4" w:space="0" w:color="auto"/>
            </w:tcBorders>
          </w:tcPr>
          <w:p w14:paraId="0C71A322" w14:textId="77777777" w:rsidR="00123356" w:rsidRPr="00880A57" w:rsidRDefault="00123356" w:rsidP="00533661">
            <w:pPr>
              <w:spacing w:after="0" w:line="240" w:lineRule="auto"/>
              <w:jc w:val="both"/>
              <w:rPr>
                <w:rFonts w:asciiTheme="minorHAnsi" w:hAnsiTheme="minorHAnsi" w:cstheme="minorHAnsi"/>
                <w:b/>
                <w:sz w:val="24"/>
              </w:rPr>
            </w:pPr>
          </w:p>
        </w:tc>
        <w:tc>
          <w:tcPr>
            <w:tcW w:w="5150" w:type="dxa"/>
            <w:tcBorders>
              <w:top w:val="single" w:sz="4" w:space="0" w:color="auto"/>
              <w:left w:val="single" w:sz="4" w:space="0" w:color="auto"/>
              <w:bottom w:val="single" w:sz="4" w:space="0" w:color="auto"/>
              <w:right w:val="single" w:sz="4" w:space="0" w:color="auto"/>
            </w:tcBorders>
            <w:hideMark/>
          </w:tcPr>
          <w:p w14:paraId="7E8C0705"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Director CRFIR</w:t>
            </w:r>
          </w:p>
          <w:p w14:paraId="5CF64972"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Nume/prenume..............................................</w:t>
            </w:r>
          </w:p>
          <w:p w14:paraId="6F6C735A"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Data :..............................................................</w:t>
            </w:r>
          </w:p>
          <w:p w14:paraId="2E9234D7" w14:textId="77777777" w:rsidR="00123356" w:rsidRPr="00880A57" w:rsidRDefault="00123356" w:rsidP="00533661">
            <w:pPr>
              <w:spacing w:after="0" w:line="240" w:lineRule="auto"/>
              <w:jc w:val="both"/>
              <w:rPr>
                <w:rFonts w:asciiTheme="minorHAnsi" w:hAnsiTheme="minorHAnsi" w:cstheme="minorHAnsi"/>
                <w:b/>
                <w:sz w:val="24"/>
              </w:rPr>
            </w:pPr>
            <w:r w:rsidRPr="00880A57">
              <w:rPr>
                <w:rFonts w:asciiTheme="minorHAnsi" w:hAnsiTheme="minorHAnsi" w:cstheme="minorHAnsi"/>
                <w:b/>
                <w:sz w:val="24"/>
              </w:rPr>
              <w:t>Semnătura...................................................</w:t>
            </w:r>
          </w:p>
        </w:tc>
      </w:tr>
    </w:tbl>
    <w:p w14:paraId="7423462D" w14:textId="77777777" w:rsidR="00123356" w:rsidRPr="00880A57" w:rsidRDefault="00123356" w:rsidP="00123356">
      <w:pPr>
        <w:tabs>
          <w:tab w:val="left" w:pos="0"/>
        </w:tabs>
        <w:spacing w:before="240" w:after="0" w:line="240" w:lineRule="auto"/>
        <w:jc w:val="both"/>
        <w:rPr>
          <w:rFonts w:asciiTheme="minorHAnsi" w:hAnsiTheme="minorHAnsi" w:cstheme="minorHAnsi"/>
          <w:color w:val="000000"/>
          <w:sz w:val="24"/>
          <w:lang w:val="en-US"/>
        </w:rPr>
      </w:pPr>
      <w:r w:rsidRPr="00880A57">
        <w:rPr>
          <w:rFonts w:asciiTheme="minorHAnsi" w:hAnsiTheme="minorHAnsi" w:cstheme="minorHAnsi"/>
          <w:kern w:val="32"/>
          <w:sz w:val="24"/>
        </w:rPr>
        <w:br w:type="page"/>
      </w:r>
    </w:p>
    <w:p w14:paraId="08481A1F" w14:textId="77777777" w:rsidR="00123356" w:rsidRPr="00880A57" w:rsidRDefault="00123356" w:rsidP="00123356">
      <w:pPr>
        <w:rPr>
          <w:rFonts w:asciiTheme="minorHAnsi" w:hAnsiTheme="minorHAnsi" w:cstheme="minorHAnsi"/>
        </w:rPr>
      </w:pPr>
      <w:bookmarkStart w:id="1" w:name="_Toc447196953"/>
      <w:bookmarkStart w:id="2" w:name="_Toc446402823"/>
      <w:bookmarkStart w:id="3" w:name="_Toc445995131"/>
      <w:bookmarkStart w:id="4" w:name="_Toc445992975"/>
      <w:bookmarkStart w:id="5" w:name="_Toc445990128"/>
      <w:bookmarkStart w:id="6" w:name="_Toc455132922"/>
      <w:bookmarkStart w:id="7" w:name="_Toc477942568"/>
      <w:bookmarkStart w:id="8" w:name="_Toc479103400"/>
      <w:bookmarkStart w:id="9" w:name="_Toc487029140"/>
      <w:bookmarkStart w:id="10" w:name="_Toc488619449"/>
      <w:bookmarkStart w:id="11" w:name="_Toc182494696"/>
    </w:p>
    <w:p w14:paraId="511ECEC8" w14:textId="77777777" w:rsidR="00123356" w:rsidRPr="00880A57" w:rsidRDefault="00123356" w:rsidP="00123356">
      <w:pPr>
        <w:rPr>
          <w:rFonts w:asciiTheme="minorHAnsi" w:hAnsiTheme="minorHAnsi" w:cstheme="minorHAnsi"/>
          <w:b/>
        </w:rPr>
      </w:pPr>
      <w:r w:rsidRPr="00880A57">
        <w:rPr>
          <w:rFonts w:asciiTheme="minorHAnsi" w:hAnsiTheme="minorHAnsi" w:cstheme="minorHAnsi"/>
          <w:b/>
        </w:rPr>
        <w:t>ANEXA I – LA CONTRACTUL DE FINANȚARE PENTRU PROIECTE DE SERVICII</w:t>
      </w:r>
      <w:bookmarkEnd w:id="1"/>
      <w:bookmarkEnd w:id="2"/>
      <w:bookmarkEnd w:id="3"/>
      <w:bookmarkEnd w:id="4"/>
      <w:bookmarkEnd w:id="5"/>
      <w:bookmarkEnd w:id="6"/>
      <w:bookmarkEnd w:id="7"/>
      <w:bookmarkEnd w:id="8"/>
      <w:bookmarkEnd w:id="9"/>
      <w:bookmarkEnd w:id="10"/>
      <w:bookmarkEnd w:id="11"/>
    </w:p>
    <w:p w14:paraId="25EFBF5A" w14:textId="77777777" w:rsidR="00123356" w:rsidRPr="00880A57" w:rsidRDefault="00123356" w:rsidP="00123356">
      <w:pPr>
        <w:pStyle w:val="NormalWeb2"/>
        <w:spacing w:before="120" w:after="120"/>
        <w:rPr>
          <w:rFonts w:asciiTheme="minorHAnsi" w:hAnsiTheme="minorHAnsi" w:cstheme="minorHAnsi"/>
        </w:rPr>
      </w:pPr>
    </w:p>
    <w:p w14:paraId="798C9A5C" w14:textId="77777777" w:rsidR="00123356" w:rsidRPr="00880A57" w:rsidRDefault="00123356" w:rsidP="00123356">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i/>
          <w:sz w:val="24"/>
          <w:szCs w:val="24"/>
          <w:u w:val="single"/>
        </w:rPr>
        <w:t>PREVEDERI GENERALE</w:t>
      </w:r>
    </w:p>
    <w:p w14:paraId="220AC43E"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1 - Obligații generale</w:t>
      </w:r>
    </w:p>
    <w:p w14:paraId="12174C14"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1(1)</w:t>
      </w:r>
      <w:r w:rsidRPr="00880A57">
        <w:rPr>
          <w:rFonts w:asciiTheme="minorHAnsi" w:hAnsiTheme="minorHAnsi" w:cstheme="minorHAnsi"/>
          <w:sz w:val="24"/>
          <w:szCs w:val="24"/>
        </w:rPr>
        <w:tab/>
        <w:t xml:space="preserve">Beneficiarul se obligă să execute Proiectul în conformitate cu descrierea acestuia cuprinsă în Cererea de finanțare astfel cum a fost aprobată, împreună cu toate documentele anexate și în baza modificărilor și completărilor aprobate și efectuate pe parcursul implementării. </w:t>
      </w:r>
    </w:p>
    <w:p w14:paraId="22CE4EAB"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1(2)   Beneficiarul finanțării nerambursabile este obligat să respecte legislația în vigoare și regulile emise de Autoritatea Contractantă.</w:t>
      </w:r>
    </w:p>
    <w:p w14:paraId="5FACC0D3"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1(3)</w:t>
      </w:r>
      <w:r w:rsidRPr="00880A57">
        <w:rPr>
          <w:rFonts w:asciiTheme="minorHAnsi" w:hAnsiTheme="minorHAnsi" w:cstheme="minorHAnsi"/>
          <w:sz w:val="24"/>
          <w:szCs w:val="24"/>
        </w:rPr>
        <w:tab/>
        <w:t xml:space="preserve">Beneficiarul va fi singurul răspunzător în fata Autorității Contractante pentru implementarea proiectului. </w:t>
      </w:r>
    </w:p>
    <w:p w14:paraId="016E3C2B"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1(4)</w:t>
      </w:r>
      <w:r w:rsidRPr="00880A57">
        <w:rPr>
          <w:rFonts w:asciiTheme="minorHAnsi" w:hAnsiTheme="minorHAnsi" w:cstheme="minorHAnsi"/>
          <w:sz w:val="24"/>
          <w:szCs w:val="24"/>
        </w:rPr>
        <w:tab/>
        <w:t>Beneficiarul trebuie să implementeze Proiectul cu maximum de profesionalism, eficiență și vigilență în conformitate cu cele mai bune practici în domeniul vizat și în concordanță cu acest contract.</w:t>
      </w:r>
    </w:p>
    <w:p w14:paraId="7D06E51B"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1(5)</w:t>
      </w:r>
      <w:r w:rsidRPr="00880A57">
        <w:rPr>
          <w:rFonts w:asciiTheme="minorHAnsi" w:hAnsiTheme="minorHAnsi" w:cstheme="minorHAnsi"/>
          <w:sz w:val="24"/>
          <w:szCs w:val="24"/>
        </w:rPr>
        <w:tab/>
        <w:t>Autoritatea Contractantă își rezervă dreptul de a nu încheia un nou contract cu Beneficiarul care nu și-a respectat obligațiile contractuale stipulate într-un contract de finanțare, încheiat anterior cu AFIR, în situațiile prevăzute în legislația națională aplicabilă în vigoare.</w:t>
      </w:r>
    </w:p>
    <w:p w14:paraId="0C903273"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lang w:val="en-GB"/>
        </w:rPr>
      </w:pPr>
    </w:p>
    <w:p w14:paraId="12EC2B8A"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2 – Obligații privind informarea și raportarea </w:t>
      </w:r>
    </w:p>
    <w:p w14:paraId="094F04BC"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2(1)</w:t>
      </w:r>
      <w:r w:rsidRPr="00880A57">
        <w:rPr>
          <w:rFonts w:asciiTheme="minorHAnsi" w:hAnsiTheme="minorHAnsi" w:cstheme="minorHAnsi"/>
          <w:sz w:val="24"/>
          <w:szCs w:val="24"/>
        </w:rPr>
        <w:tab/>
        <w:t>Beneficiarul are obligația de a prezenta Autorității Contractante Rapoarte de activitate intermediare/ final – corespunzător(oare) etapei de derulare a proiectului. Raportul/Rapoartele de activitate intermediare vor fi întocmite numai în situația în care beneficiarul optează pentru depunerea de tranșe de plată intermediare. Acestea se transmit către AFIR în termen de maximum 10 zile lucrătoare de la finalizarea ultimei activități la care Raportul de activitate face referire.</w:t>
      </w:r>
    </w:p>
    <w:p w14:paraId="37754B3B"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Rapoartele de Activitate Finale vor fi transmise către  AFIR în termen de maximum 10 zile lucrătoare de la încheierea activităților proiectului.</w:t>
      </w:r>
    </w:p>
    <w:p w14:paraId="29D3F359"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2(2)</w:t>
      </w:r>
      <w:r w:rsidRPr="00880A57">
        <w:rPr>
          <w:rFonts w:asciiTheme="minorHAnsi" w:hAnsiTheme="minorHAnsi" w:cstheme="minorHAnsi"/>
          <w:sz w:val="24"/>
          <w:szCs w:val="24"/>
        </w:rPr>
        <w:tab/>
        <w:t>Beneficiarul trebuie să depună cel puțin o cerere de plată eligibilă în fiecare an de implementare în conformitate  cu Anexa III.2 - Graficul de eșalonare anuală a plăților, sub sancțiunea prevăzută la Art.16(4) din prezenta Anexă.</w:t>
      </w:r>
    </w:p>
    <w:p w14:paraId="432B59CD"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2(3) Beneficiarul este obligat să întocmească și să atașeze la fiecare cerere de plată declarația de cheltuieli și documentele justificative, respectând Instrucțiunile de Plată - Anexa V la prezentul contract.</w:t>
      </w:r>
      <w:r w:rsidRPr="00880A57">
        <w:rPr>
          <w:rFonts w:asciiTheme="minorHAnsi" w:hAnsiTheme="minorHAnsi" w:cstheme="minorHAnsi"/>
          <w:sz w:val="24"/>
          <w:szCs w:val="24"/>
        </w:rPr>
        <w:tab/>
      </w:r>
    </w:p>
    <w:p w14:paraId="7120D759"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2(4)</w:t>
      </w:r>
      <w:r w:rsidRPr="00880A57">
        <w:rPr>
          <w:rFonts w:asciiTheme="minorHAnsi" w:hAnsiTheme="minorHAnsi" w:cstheme="minorHAnsi"/>
          <w:sz w:val="24"/>
          <w:szCs w:val="24"/>
        </w:rPr>
        <w:tab/>
        <w:t>Beneficiarul are obligația să furnizeze orice alte informații de natură tehnică sau financiară solicitate de Autoritatea Contractantă.</w:t>
      </w:r>
    </w:p>
    <w:p w14:paraId="13F27549"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2(5) În cazul nerespectării de către beneficiar a termenelor stipulate în prezentul Contract, Autoritatea Contractantă își rezervă dreptul de a înceta Contractul de finanțare în condițiile art. 10(3).</w:t>
      </w:r>
    </w:p>
    <w:p w14:paraId="578A200D" w14:textId="77777777" w:rsidR="00123356" w:rsidRPr="00880A57" w:rsidRDefault="00123356" w:rsidP="00123356">
      <w:pPr>
        <w:spacing w:before="120" w:after="120" w:line="240" w:lineRule="auto"/>
        <w:jc w:val="both"/>
        <w:rPr>
          <w:rFonts w:asciiTheme="minorHAnsi" w:hAnsiTheme="minorHAnsi" w:cstheme="minorHAnsi"/>
          <w:sz w:val="24"/>
          <w:szCs w:val="24"/>
        </w:rPr>
      </w:pPr>
    </w:p>
    <w:p w14:paraId="68FC64D8"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3 – Obligații</w:t>
      </w:r>
    </w:p>
    <w:p w14:paraId="35B58F4E"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3(1)</w:t>
      </w:r>
      <w:r w:rsidRPr="00880A57">
        <w:rPr>
          <w:rFonts w:asciiTheme="minorHAnsi" w:hAnsiTheme="minorHAnsi" w:cstheme="minorHAnsi"/>
          <w:sz w:val="24"/>
          <w:szCs w:val="24"/>
        </w:rPr>
        <w:tab/>
        <w:t xml:space="preserve">Beneficiarul se obligă să respecte, pe toată durata contractului, criteriile de eligibilitate generale și locale și criteriile de selecție în baza cărora a fost selectată cererea de finanțare. </w:t>
      </w:r>
    </w:p>
    <w:p w14:paraId="11477F34"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3(2)</w:t>
      </w:r>
      <w:r w:rsidRPr="00880A57">
        <w:rPr>
          <w:rFonts w:asciiTheme="minorHAnsi" w:hAnsiTheme="minorHAnsi" w:cstheme="minorHAnsi"/>
          <w:sz w:val="24"/>
          <w:szCs w:val="24"/>
        </w:rPr>
        <w:tab/>
        <w:t>Dacă Autoritatea Contractantă constată că activitățile finanțate nu corespund scopului destinat sau primesc altă destinație pe durata de valabilitate a Contractului de finanțare, își rezervă dreptul de a recupera prejudiciul.</w:t>
      </w:r>
    </w:p>
    <w:p w14:paraId="7EE79586"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3(3)</w:t>
      </w:r>
      <w:r w:rsidRPr="00880A57">
        <w:rPr>
          <w:rFonts w:asciiTheme="minorHAnsi" w:hAnsiTheme="minorHAnsi" w:cstheme="minorHAnsi"/>
          <w:sz w:val="24"/>
          <w:szCs w:val="24"/>
        </w:rPr>
        <w:tab/>
        <w:t>Beneficiarul își va asuma integral răspunderea pentru prejudiciile cauzate terților din culpa sa pe parcursul derulării proiectului. Autoritatea Contractantă va fi degrevată de orice responsabilitate pentru prejudiciile cauzate terților din culpa beneficiarului.</w:t>
      </w:r>
    </w:p>
    <w:p w14:paraId="15603942"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3(4)</w:t>
      </w:r>
      <w:r w:rsidRPr="00880A57">
        <w:rPr>
          <w:rFonts w:asciiTheme="minorHAnsi" w:hAnsiTheme="minorHAnsi" w:cstheme="minorHAnsi"/>
          <w:sz w:val="24"/>
          <w:szCs w:val="24"/>
        </w:rPr>
        <w:tab/>
        <w:t xml:space="preserve">Beneficiarul care aplică legislația de achiziții publice este obligat să depună  documentația de achiziții în conformitate cu prevederile Legii nr. 98/2016 privind achizițiile publice, respectiv, în conformitate cu cerințele Autorității Contractante prevăzute în Instrucțiunile de achiziții pentru beneficiarii publici – Anexa nr. IV la prezentul contract. </w:t>
      </w:r>
    </w:p>
    <w:p w14:paraId="27814AF5"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3(5) </w:t>
      </w:r>
      <w:r w:rsidRPr="00880A57">
        <w:rPr>
          <w:rFonts w:asciiTheme="minorHAnsi" w:hAnsiTheme="minorHAnsi" w:cstheme="minorHAnsi"/>
          <w:sz w:val="24"/>
          <w:szCs w:val="24"/>
        </w:rPr>
        <w:tab/>
        <w:t xml:space="preserve">Beneficiarul privat va respecta Manualul de procedură operațională pentru achizițiile efectuate de beneficiarii privați ai PS 2023-2027 și Instrucțiunile de achiziții pentru beneficiarii privați prevăzute în Anexa nr. IV la prezentul contract, în conformitate cu cerințele  Autorității Contractante. </w:t>
      </w:r>
    </w:p>
    <w:p w14:paraId="26255267"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3(6)</w:t>
      </w:r>
      <w:r w:rsidRPr="00880A57">
        <w:rPr>
          <w:rFonts w:asciiTheme="minorHAnsi" w:hAnsiTheme="minorHAnsi" w:cstheme="minorHAnsi"/>
          <w:sz w:val="24"/>
          <w:szCs w:val="24"/>
        </w:rPr>
        <w:tab/>
        <w:t xml:space="preserve">Beneficiarul va prezenta cererea pentru prima tranșă de plată eligibilă și documentele justificative în termen de 6 luni de la data semnării prezentului contract de finanțare cu AFIR, sub sancțiunea rezilierii de drept a acestuia. </w:t>
      </w:r>
    </w:p>
    <w:p w14:paraId="00D6F225"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3(7) Beneficiarul poate solicita prelungirea termenului prevăzut la alin. 3(6) pentru o perioadă de maximum  3 luni, fără aplicarea de penalități, pe baza unui memoriu justificativ  aprobat de AFIR.</w:t>
      </w:r>
    </w:p>
    <w:p w14:paraId="511415CF"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3(8) Se consideră în termen cererea de plată și/ sau solicitarea de prelungire care au/ a fost depuse/ depusă cel mai târziu în ultima zi a lunii în care este stabilit a se împlini termenul prevăzut la </w:t>
      </w:r>
      <w:hyperlink r:id="rId8" w:anchor="p-511795649" w:tgtFrame="_blank" w:history="1">
        <w:r w:rsidRPr="00880A57">
          <w:rPr>
            <w:rFonts w:asciiTheme="minorHAnsi" w:hAnsiTheme="minorHAnsi" w:cstheme="minorHAnsi"/>
            <w:sz w:val="24"/>
            <w:szCs w:val="24"/>
          </w:rPr>
          <w:t>alin. (6)</w:t>
        </w:r>
      </w:hyperlink>
      <w:r w:rsidRPr="00880A57">
        <w:rPr>
          <w:rFonts w:asciiTheme="minorHAnsi" w:hAnsiTheme="minorHAnsi" w:cstheme="minorHAnsi"/>
          <w:sz w:val="24"/>
          <w:szCs w:val="24"/>
        </w:rPr>
        <w:t xml:space="preserve"> și (7).</w:t>
      </w:r>
    </w:p>
    <w:p w14:paraId="0A959207"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3(9) În cazul nedepunerii de către beneficiar a cererii pentru prima tranșă de plată în termenele și condițiile prevăzute la Art.3(6)-3(7), Autoritatea Contractantă va demara procedura de încetare a contractului de finanțare și recuperarea avansului dacă acesta a fost acordat.</w:t>
      </w:r>
    </w:p>
    <w:p w14:paraId="270FBDBB"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bCs/>
          <w:sz w:val="24"/>
          <w:szCs w:val="24"/>
        </w:rPr>
        <w:t>3(10)</w:t>
      </w:r>
      <w:r w:rsidRPr="00880A57">
        <w:rPr>
          <w:rFonts w:asciiTheme="minorHAnsi" w:hAnsiTheme="minorHAnsi" w:cstheme="minorHAnsi"/>
          <w:sz w:val="24"/>
          <w:szCs w:val="24"/>
        </w:rPr>
        <w:t xml:space="preserve"> Autoritatea Contractantă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rezervă dreptul să diminueze valoarea prezentului contract de finanțare în condițiile prevăzute la art. 16.</w:t>
      </w:r>
    </w:p>
    <w:p w14:paraId="21EE88B3"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p>
    <w:p w14:paraId="56FF05BB"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4 - Conflict de interese</w:t>
      </w:r>
    </w:p>
    <w:p w14:paraId="108BB473"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Beneficiarul se obligă să adopte o conduită de natură să nu determine </w:t>
      </w:r>
      <w:proofErr w:type="spellStart"/>
      <w:r w:rsidRPr="00880A57">
        <w:rPr>
          <w:rFonts w:asciiTheme="minorHAnsi" w:hAnsiTheme="minorHAnsi" w:cstheme="minorHAnsi"/>
          <w:sz w:val="24"/>
          <w:szCs w:val="24"/>
        </w:rPr>
        <w:t>situaţii</w:t>
      </w:r>
      <w:proofErr w:type="spellEnd"/>
      <w:r w:rsidRPr="00880A57">
        <w:rPr>
          <w:rFonts w:asciiTheme="minorHAnsi" w:hAnsiTheme="minorHAnsi" w:cstheme="minorHAnsi"/>
          <w:sz w:val="24"/>
          <w:szCs w:val="24"/>
        </w:rPr>
        <w:t xml:space="preserve"> de conflict de interese, astfel cum este definit de OUG nr. 66/2011, cu modificările și completările ulterioare.</w:t>
      </w:r>
    </w:p>
    <w:p w14:paraId="5A964743"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5238CAFA"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5 - Transparență, confidențialitate, protecția datelor cu caracter personal și publicarea și informațiilor referitoare la beneficiari</w:t>
      </w:r>
    </w:p>
    <w:p w14:paraId="67CFB967"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5(1) Contractul de finanțare, inclusiv anexele sale, precum și informațiile și documentele vizând executarea acestora constituie informații de interes public în condițiile prevederilor Legii nr. 544/2001 privind liberul acces la informațiile de interes public, cu modificările și completările ulterioare, cu respectarea excepțiilor prevăzute de aceasta și a celor stabilite prin prezentul contract.</w:t>
      </w:r>
    </w:p>
    <w:p w14:paraId="2708836E"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5(2) Următoarele elemente, așa cum rezultă acestea din contractul de finanțare și anexele acestuia, inclusiv, dacă e cazul, din actele adiționale prin care se aduc modificări contractului sau anexelor sale, nu pot avea caracter confidențial și vor fi postate pe site-ul Autorității Contractante:</w:t>
      </w:r>
    </w:p>
    <w:p w14:paraId="0CA6D2BA"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Denumirea/codul proiectului și obiectivul specific vizat;</w:t>
      </w:r>
    </w:p>
    <w:p w14:paraId="76EEF326"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fondul din care se acordă finanțarea;</w:t>
      </w:r>
    </w:p>
    <w:p w14:paraId="47F2E0E1"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rata de cofinanțare a Uniunii Europene;</w:t>
      </w:r>
    </w:p>
    <w:p w14:paraId="4BA9FD1E"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lastRenderedPageBreak/>
        <w:t>în cazul persoanelor juridice denumirea completă a beneficiarului și a partenerilor, dacă este cazul,, numele persoanei fizice reprezentant al beneficiarului și al partenerilor, dacă este cazul și, în cazul achizițiilor publice denumirea contractantului, iar în cazul persoanelor fizice, prenumele și numele;</w:t>
      </w:r>
    </w:p>
    <w:p w14:paraId="53603885"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codul de înregistrare în scopuri de TVA sau codul de identificare fiscală;</w:t>
      </w:r>
    </w:p>
    <w:p w14:paraId="2D65313E"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 xml:space="preserve">data de începere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data preconizată sau efectivă de implementare a proiectului;</w:t>
      </w:r>
    </w:p>
    <w:p w14:paraId="1E1ED2B8"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scopul proiectului;</w:t>
      </w:r>
    </w:p>
    <w:p w14:paraId="1F86A35B"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 xml:space="preserve">valoarea totală a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nerambursabile acordate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intensitatea sprijinului exprimate atât ca sumă concretă, cât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 procent din totalul cheltuielilor eligibile ale proiectului,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valoarea </w:t>
      </w:r>
      <w:proofErr w:type="spellStart"/>
      <w:r w:rsidRPr="00880A57">
        <w:rPr>
          <w:rFonts w:asciiTheme="minorHAnsi" w:hAnsiTheme="minorHAnsi" w:cstheme="minorHAnsi"/>
          <w:sz w:val="24"/>
          <w:szCs w:val="24"/>
        </w:rPr>
        <w:t>plăţilor</w:t>
      </w:r>
      <w:proofErr w:type="spellEnd"/>
      <w:r w:rsidRPr="00880A57">
        <w:rPr>
          <w:rFonts w:asciiTheme="minorHAnsi" w:hAnsiTheme="minorHAnsi" w:cstheme="minorHAnsi"/>
          <w:sz w:val="24"/>
          <w:szCs w:val="24"/>
        </w:rPr>
        <w:t xml:space="preserve"> efectuate;</w:t>
      </w:r>
    </w:p>
    <w:p w14:paraId="0B358A9E" w14:textId="77777777" w:rsidR="00123356" w:rsidRPr="00880A57" w:rsidRDefault="00123356" w:rsidP="00123356">
      <w:pPr>
        <w:numPr>
          <w:ilvl w:val="0"/>
          <w:numId w:val="6"/>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 xml:space="preserve">locul de implementare a proiectului – localitate, </w:t>
      </w:r>
      <w:proofErr w:type="spellStart"/>
      <w:r w:rsidRPr="00880A57">
        <w:rPr>
          <w:rFonts w:asciiTheme="minorHAnsi" w:hAnsiTheme="minorHAnsi" w:cstheme="minorHAnsi"/>
          <w:sz w:val="24"/>
          <w:szCs w:val="24"/>
        </w:rPr>
        <w:t>judeţ</w:t>
      </w:r>
      <w:proofErr w:type="spellEnd"/>
      <w:r w:rsidRPr="00880A57">
        <w:rPr>
          <w:rFonts w:asciiTheme="minorHAnsi" w:hAnsiTheme="minorHAnsi" w:cstheme="minorHAnsi"/>
          <w:sz w:val="24"/>
          <w:szCs w:val="24"/>
        </w:rPr>
        <w:t xml:space="preserve">, regiune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dacă proiectul include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care se adresează publicului, adresa exactă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datele de contact pentru </w:t>
      </w:r>
      <w:proofErr w:type="spellStart"/>
      <w:r w:rsidRPr="00880A57">
        <w:rPr>
          <w:rFonts w:asciiTheme="minorHAnsi" w:hAnsiTheme="minorHAnsi" w:cstheme="minorHAnsi"/>
          <w:sz w:val="24"/>
          <w:szCs w:val="24"/>
        </w:rPr>
        <w:t>spaţiile</w:t>
      </w:r>
      <w:proofErr w:type="spellEnd"/>
      <w:r w:rsidRPr="00880A57">
        <w:rPr>
          <w:rFonts w:asciiTheme="minorHAnsi" w:hAnsiTheme="minorHAnsi" w:cstheme="minorHAnsi"/>
          <w:sz w:val="24"/>
          <w:szCs w:val="24"/>
        </w:rPr>
        <w:t xml:space="preserve"> dedicate acestor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în cadrul proiectului;</w:t>
      </w:r>
    </w:p>
    <w:p w14:paraId="2013777D" w14:textId="77777777" w:rsidR="00123356" w:rsidRPr="00880A57" w:rsidRDefault="00123356" w:rsidP="00123356">
      <w:p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 xml:space="preserve">În cazul </w:t>
      </w:r>
      <w:proofErr w:type="spellStart"/>
      <w:r w:rsidRPr="00880A57">
        <w:rPr>
          <w:rFonts w:asciiTheme="minorHAnsi" w:hAnsiTheme="minorHAnsi" w:cstheme="minorHAnsi"/>
          <w:sz w:val="24"/>
          <w:szCs w:val="24"/>
        </w:rPr>
        <w:t>apartenenţei</w:t>
      </w:r>
      <w:proofErr w:type="spellEnd"/>
      <w:r w:rsidRPr="00880A57">
        <w:rPr>
          <w:rFonts w:asciiTheme="minorHAnsi" w:hAnsiTheme="minorHAnsi" w:cstheme="minorHAnsi"/>
          <w:sz w:val="24"/>
          <w:szCs w:val="24"/>
        </w:rPr>
        <w:t xml:space="preserve"> la un grup, denumirea </w:t>
      </w:r>
      <w:proofErr w:type="spellStart"/>
      <w:r w:rsidRPr="00880A57">
        <w:rPr>
          <w:rFonts w:asciiTheme="minorHAnsi" w:hAnsiTheme="minorHAnsi" w:cstheme="minorHAnsi"/>
          <w:sz w:val="24"/>
          <w:szCs w:val="24"/>
        </w:rPr>
        <w:t>societăţii</w:t>
      </w:r>
      <w:proofErr w:type="spellEnd"/>
      <w:r w:rsidRPr="00880A57">
        <w:rPr>
          <w:rFonts w:asciiTheme="minorHAnsi" w:hAnsiTheme="minorHAnsi" w:cstheme="minorHAnsi"/>
          <w:sz w:val="24"/>
          <w:szCs w:val="24"/>
        </w:rPr>
        <w:t>-mamă și al filialelor, inclusiv codurile de înregistrare în scopuri de TVA sau codurile de identificare fiscală.</w:t>
      </w:r>
    </w:p>
    <w:p w14:paraId="25DBB0B5"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5(3) Informațiile prevăzute la Art. 5(2) sunt disponibile pe site-ul /portalul </w:t>
      </w:r>
      <w:proofErr w:type="spellStart"/>
      <w:r w:rsidRPr="00880A57">
        <w:rPr>
          <w:rFonts w:asciiTheme="minorHAnsi" w:hAnsiTheme="minorHAnsi" w:cstheme="minorHAnsi"/>
          <w:sz w:val="24"/>
          <w:szCs w:val="24"/>
        </w:rPr>
        <w:t>Autoritații</w:t>
      </w:r>
      <w:proofErr w:type="spellEnd"/>
      <w:r w:rsidRPr="00880A57">
        <w:rPr>
          <w:rFonts w:asciiTheme="minorHAnsi" w:hAnsiTheme="minorHAnsi" w:cstheme="minorHAnsi"/>
          <w:sz w:val="24"/>
          <w:szCs w:val="24"/>
        </w:rPr>
        <w:t xml:space="preserve"> Contractante timp de doi ani de la data publicării </w:t>
      </w:r>
      <w:proofErr w:type="spellStart"/>
      <w:r w:rsidRPr="00880A57">
        <w:rPr>
          <w:rFonts w:asciiTheme="minorHAnsi" w:hAnsiTheme="minorHAnsi" w:cstheme="minorHAnsi"/>
          <w:sz w:val="24"/>
          <w:szCs w:val="24"/>
        </w:rPr>
        <w:t>iniţiale</w:t>
      </w:r>
      <w:proofErr w:type="spellEnd"/>
      <w:r w:rsidRPr="00880A57">
        <w:rPr>
          <w:rFonts w:asciiTheme="minorHAnsi" w:hAnsiTheme="minorHAnsi" w:cstheme="minorHAnsi"/>
          <w:sz w:val="24"/>
          <w:szCs w:val="24"/>
        </w:rPr>
        <w:t xml:space="preserve"> a acestora, iar după această dată vor putea fi puse la dispoziția solicitanților, în baza unei cereri.</w:t>
      </w:r>
    </w:p>
    <w:p w14:paraId="7816CF5D" w14:textId="77777777" w:rsidR="00123356" w:rsidRPr="00880A57" w:rsidRDefault="00123356" w:rsidP="00123356">
      <w:pPr>
        <w:spacing w:before="120" w:after="120" w:line="240" w:lineRule="auto"/>
        <w:contextualSpacing/>
        <w:jc w:val="both"/>
        <w:rPr>
          <w:rFonts w:asciiTheme="minorHAnsi" w:hAnsiTheme="minorHAnsi" w:cstheme="minorHAnsi"/>
          <w:sz w:val="24"/>
          <w:szCs w:val="24"/>
        </w:rPr>
      </w:pPr>
      <w:r w:rsidRPr="00880A57">
        <w:rPr>
          <w:rFonts w:asciiTheme="minorHAnsi" w:eastAsia="Times New Roman" w:hAnsiTheme="minorHAnsi" w:cstheme="minorHAnsi"/>
          <w:sz w:val="24"/>
          <w:szCs w:val="24"/>
        </w:rPr>
        <w:t xml:space="preserve">5(4) </w:t>
      </w:r>
      <w:r w:rsidRPr="00880A57">
        <w:rPr>
          <w:rFonts w:asciiTheme="minorHAnsi" w:hAnsiTheme="minorHAnsi" w:cstheme="minorHAnsi"/>
          <w:sz w:val="24"/>
          <w:szCs w:val="24"/>
        </w:rPr>
        <w:t xml:space="preserve">Beneficiarii FEADR au obligația de a furniza </w:t>
      </w: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necesare pentru identificarea lor, inclusiv, dacă este cazul, pentru identificarea grupului din care fac parte, astfel cum este definit la articolul 2 punctul 11 din Directiva 2013/34/UE a Parlamentului European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Consiliului  din 26 iunie 2013 privind </w:t>
      </w:r>
      <w:proofErr w:type="spellStart"/>
      <w:r w:rsidRPr="00880A57">
        <w:rPr>
          <w:rFonts w:asciiTheme="minorHAnsi" w:hAnsiTheme="minorHAnsi" w:cstheme="minorHAnsi"/>
          <w:sz w:val="24"/>
          <w:szCs w:val="24"/>
        </w:rPr>
        <w:t>situaţiile</w:t>
      </w:r>
      <w:proofErr w:type="spellEnd"/>
      <w:r w:rsidRPr="00880A57">
        <w:rPr>
          <w:rFonts w:asciiTheme="minorHAnsi" w:hAnsiTheme="minorHAnsi" w:cstheme="minorHAnsi"/>
          <w:sz w:val="24"/>
          <w:szCs w:val="24"/>
        </w:rPr>
        <w:t xml:space="preserve"> financiare anuale, </w:t>
      </w:r>
      <w:proofErr w:type="spellStart"/>
      <w:r w:rsidRPr="00880A57">
        <w:rPr>
          <w:rFonts w:asciiTheme="minorHAnsi" w:hAnsiTheme="minorHAnsi" w:cstheme="minorHAnsi"/>
          <w:sz w:val="24"/>
          <w:szCs w:val="24"/>
        </w:rPr>
        <w:t>situaţiile</w:t>
      </w:r>
      <w:proofErr w:type="spellEnd"/>
      <w:r w:rsidRPr="00880A57">
        <w:rPr>
          <w:rFonts w:asciiTheme="minorHAnsi" w:hAnsiTheme="minorHAnsi" w:cstheme="minorHAnsi"/>
          <w:sz w:val="24"/>
          <w:szCs w:val="24"/>
        </w:rPr>
        <w:t xml:space="preserve"> financiare consolidate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rapoartele conexe ale anumitor tipuri de întreprinderi, de modificare a Directivei 2006/43/CE a Parlamentului European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Consiliului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abrogare a Directivelor 78/660/CEE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83/349/CEE ale Consiliului.</w:t>
      </w:r>
    </w:p>
    <w:p w14:paraId="1E1E2B28" w14:textId="77777777" w:rsidR="00123356" w:rsidRPr="00880A57" w:rsidRDefault="00123356" w:rsidP="00123356">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rPr>
        <w:t xml:space="preserve">Informațiile pentru identificarea grupului din care fac parte se furnizează și se publică în conformitate cu art. 44 din Regulamentul (UE) de punere în aplicare 2022/128 de stabilire a normelor de aplicare a Regulamentului (UE) 2021/2116 al Parlamentului European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 Consiliului în ceea ce </w:t>
      </w:r>
      <w:proofErr w:type="spellStart"/>
      <w:r w:rsidRPr="00880A57">
        <w:rPr>
          <w:rFonts w:asciiTheme="minorHAnsi" w:hAnsiTheme="minorHAnsi" w:cstheme="minorHAnsi"/>
          <w:sz w:val="24"/>
          <w:szCs w:val="24"/>
        </w:rPr>
        <w:t>priveşte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agenţiile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alte organisme, gestiunea financiară, verificarea conturilor, controalele, </w:t>
      </w:r>
      <w:proofErr w:type="spellStart"/>
      <w:r w:rsidRPr="00880A57">
        <w:rPr>
          <w:rFonts w:asciiTheme="minorHAnsi" w:hAnsiTheme="minorHAnsi" w:cstheme="minorHAnsi"/>
          <w:sz w:val="24"/>
          <w:szCs w:val="24"/>
        </w:rPr>
        <w:t>garanţiile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transparenţa</w:t>
      </w:r>
      <w:proofErr w:type="spellEnd"/>
      <w:r w:rsidRPr="00880A57">
        <w:rPr>
          <w:rFonts w:asciiTheme="minorHAnsi" w:hAnsiTheme="minorHAnsi" w:cstheme="minorHAnsi"/>
          <w:sz w:val="24"/>
          <w:szCs w:val="24"/>
        </w:rPr>
        <w:t>.</w:t>
      </w:r>
    </w:p>
    <w:p w14:paraId="066A677D"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5(5) Autoritatea Contractantă, beneficiarul și, după caz, partenerii sunt exonerați de răspunderea pentru dezvăluirea de documente sau informații considerate  ca fiind nepublice dacă:</w:t>
      </w:r>
    </w:p>
    <w:p w14:paraId="3B10E49A" w14:textId="77777777" w:rsidR="00123356" w:rsidRPr="00880A57" w:rsidRDefault="00123356" w:rsidP="00123356">
      <w:pPr>
        <w:numPr>
          <w:ilvl w:val="0"/>
          <w:numId w:val="7"/>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Informația a fost dezvăluită după ce a fost obținut acordul scris al celeilalte părți contractante pentru asemenea dezvăluire, sau</w:t>
      </w:r>
    </w:p>
    <w:p w14:paraId="121EB8A5" w14:textId="77777777" w:rsidR="00123356" w:rsidRPr="00880A57" w:rsidRDefault="00123356" w:rsidP="00123356">
      <w:pPr>
        <w:numPr>
          <w:ilvl w:val="0"/>
          <w:numId w:val="7"/>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Partea a fost obligată în mod legal să dezvăluie informația.</w:t>
      </w:r>
    </w:p>
    <w:p w14:paraId="3F9E5D78"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5(6) </w:t>
      </w:r>
    </w:p>
    <w:p w14:paraId="3974A208" w14:textId="77777777" w:rsidR="00123356" w:rsidRPr="00880A57" w:rsidRDefault="00123356" w:rsidP="00123356">
      <w:pPr>
        <w:spacing w:before="120" w:after="120" w:line="240" w:lineRule="auto"/>
        <w:ind w:left="360" w:hanging="360"/>
        <w:jc w:val="both"/>
        <w:rPr>
          <w:rFonts w:asciiTheme="minorHAnsi" w:hAnsiTheme="minorHAnsi" w:cstheme="minorHAnsi"/>
          <w:sz w:val="24"/>
          <w:szCs w:val="24"/>
        </w:rPr>
      </w:pPr>
      <w:r w:rsidRPr="00880A57">
        <w:rPr>
          <w:rFonts w:asciiTheme="minorHAnsi" w:hAnsiTheme="minorHAnsi" w:cstheme="minorHAnsi"/>
          <w:sz w:val="24"/>
          <w:szCs w:val="24"/>
        </w:rPr>
        <w:t xml:space="preserve">a. Datele cu caracter personal colectate prelucrate și stocate/arhivate sau publicate de către AFIR și/sau Ministerul Agriculturii si </w:t>
      </w:r>
      <w:proofErr w:type="spellStart"/>
      <w:r w:rsidRPr="00880A57">
        <w:rPr>
          <w:rFonts w:asciiTheme="minorHAnsi" w:hAnsiTheme="minorHAnsi" w:cstheme="minorHAnsi"/>
          <w:sz w:val="24"/>
          <w:szCs w:val="24"/>
        </w:rPr>
        <w:t>Dezvoltarii</w:t>
      </w:r>
      <w:proofErr w:type="spellEnd"/>
      <w:r w:rsidRPr="00880A57">
        <w:rPr>
          <w:rFonts w:asciiTheme="minorHAnsi" w:hAnsiTheme="minorHAnsi" w:cstheme="minorHAnsi"/>
          <w:sz w:val="24"/>
          <w:szCs w:val="24"/>
        </w:rPr>
        <w:t xml:space="preserve"> Rurale prin </w:t>
      </w:r>
      <w:proofErr w:type="spellStart"/>
      <w:r w:rsidRPr="00880A57">
        <w:rPr>
          <w:rFonts w:asciiTheme="minorHAnsi" w:hAnsiTheme="minorHAnsi" w:cstheme="minorHAnsi"/>
          <w:sz w:val="24"/>
          <w:szCs w:val="24"/>
        </w:rPr>
        <w:t>Directia</w:t>
      </w:r>
      <w:proofErr w:type="spellEnd"/>
      <w:r w:rsidRPr="00880A57">
        <w:rPr>
          <w:rFonts w:asciiTheme="minorHAnsi" w:hAnsiTheme="minorHAnsi" w:cstheme="minorHAnsi"/>
          <w:sz w:val="24"/>
          <w:szCs w:val="24"/>
        </w:rPr>
        <w:t xml:space="preserve"> Generala Dezvoltare Rurala – Autoritate de Management pentru PNDR în cadrul proiectului sunt folosite în scopul îndeplinirii obiectivelor proiectului, în scop statistic</w:t>
      </w:r>
      <w:r w:rsidRPr="00880A57">
        <w:rPr>
          <w:rFonts w:asciiTheme="minorHAnsi" w:eastAsia="Times New Roman" w:hAnsiTheme="minorHAnsi" w:cstheme="minorHAnsi"/>
          <w:sz w:val="24"/>
          <w:szCs w:val="24"/>
        </w:rPr>
        <w:t xml:space="preserve"> </w:t>
      </w:r>
      <w:r w:rsidRPr="00880A57">
        <w:rPr>
          <w:rFonts w:asciiTheme="minorHAnsi" w:hAnsiTheme="minorHAnsi" w:cstheme="minorHAnsi"/>
          <w:sz w:val="24"/>
          <w:szCs w:val="24"/>
        </w:rPr>
        <w:t xml:space="preserve">al îndeplinirii </w:t>
      </w:r>
      <w:proofErr w:type="spellStart"/>
      <w:r w:rsidRPr="00880A57">
        <w:rPr>
          <w:rFonts w:asciiTheme="minorHAnsi" w:hAnsiTheme="minorHAnsi" w:cstheme="minorHAnsi"/>
          <w:sz w:val="24"/>
          <w:szCs w:val="24"/>
        </w:rPr>
        <w:t>obligaţiilor</w:t>
      </w:r>
      <w:proofErr w:type="spellEnd"/>
      <w:r w:rsidRPr="00880A57">
        <w:rPr>
          <w:rFonts w:asciiTheme="minorHAnsi" w:hAnsiTheme="minorHAnsi" w:cstheme="minorHAnsi"/>
          <w:sz w:val="24"/>
          <w:szCs w:val="24"/>
        </w:rPr>
        <w:t xml:space="preserve"> de gestionare, control, audit, monitorizare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evaluare,  pot fi prelucrate de către organisme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sau ale Uniunii Europene, cu respectarea prevederilor legale în vigoare.</w:t>
      </w:r>
    </w:p>
    <w:p w14:paraId="4A78D3CA" w14:textId="77777777" w:rsidR="00123356" w:rsidRPr="00880A57" w:rsidRDefault="00123356" w:rsidP="00123356">
      <w:pPr>
        <w:numPr>
          <w:ilvl w:val="0"/>
          <w:numId w:val="1"/>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Beneficiarul este informat ca datele sale cu caracter personal să fie prelucrate în conformitate cu prevederile:</w:t>
      </w:r>
    </w:p>
    <w:p w14:paraId="1861BFC8" w14:textId="77777777" w:rsidR="00123356" w:rsidRPr="00880A57" w:rsidRDefault="00123356" w:rsidP="00123356">
      <w:pPr>
        <w:pStyle w:val="ListParagraph"/>
        <w:numPr>
          <w:ilvl w:val="0"/>
          <w:numId w:val="1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Regulamentului (UE) nr. 679/2016 privind protecția persoanelor fizice în ceea ce privește prelucrarea datelor cu caracter personal și privind libera circulație a acestor date și de abrogare a Directivei 95/46/CE (Regulamentul general privind protecția </w:t>
      </w:r>
      <w:r w:rsidRPr="00880A57">
        <w:rPr>
          <w:rFonts w:asciiTheme="minorHAnsi" w:hAnsiTheme="minorHAnsi" w:cstheme="minorHAnsi"/>
          <w:sz w:val="24"/>
          <w:szCs w:val="24"/>
        </w:rPr>
        <w:lastRenderedPageBreak/>
        <w:t xml:space="preserve">datelor), precum și ale Regulamentului (UE) 2018/1725 privind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persoanelor fizice în ceea ce </w:t>
      </w:r>
      <w:proofErr w:type="spellStart"/>
      <w:r w:rsidRPr="00880A57">
        <w:rPr>
          <w:rFonts w:asciiTheme="minorHAnsi" w:hAnsiTheme="minorHAnsi" w:cstheme="minorHAnsi"/>
          <w:sz w:val="24"/>
          <w:szCs w:val="24"/>
        </w:rPr>
        <w:t>priveşte</w:t>
      </w:r>
      <w:proofErr w:type="spellEnd"/>
      <w:r w:rsidRPr="00880A57">
        <w:rPr>
          <w:rFonts w:asciiTheme="minorHAnsi" w:hAnsiTheme="minorHAnsi" w:cstheme="minorHAnsi"/>
          <w:sz w:val="24"/>
          <w:szCs w:val="24"/>
        </w:rPr>
        <w:t xml:space="preserve"> prelucrarea datelor cu caracter personal de către </w:t>
      </w:r>
      <w:proofErr w:type="spellStart"/>
      <w:r w:rsidRPr="00880A57">
        <w:rPr>
          <w:rFonts w:asciiTheme="minorHAnsi" w:hAnsiTheme="minorHAnsi" w:cstheme="minorHAnsi"/>
          <w:sz w:val="24"/>
          <w:szCs w:val="24"/>
        </w:rPr>
        <w:t>instituţiile</w:t>
      </w:r>
      <w:proofErr w:type="spellEnd"/>
      <w:r w:rsidRPr="00880A57">
        <w:rPr>
          <w:rFonts w:asciiTheme="minorHAnsi" w:hAnsiTheme="minorHAnsi" w:cstheme="minorHAnsi"/>
          <w:sz w:val="24"/>
          <w:szCs w:val="24"/>
        </w:rPr>
        <w:t xml:space="preserve">, organele, oficiile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agenţiile</w:t>
      </w:r>
      <w:proofErr w:type="spellEnd"/>
      <w:r w:rsidRPr="00880A57">
        <w:rPr>
          <w:rFonts w:asciiTheme="minorHAnsi" w:hAnsiTheme="minorHAnsi" w:cstheme="minorHAnsi"/>
          <w:sz w:val="24"/>
          <w:szCs w:val="24"/>
        </w:rPr>
        <w:t xml:space="preserve"> Uniunii Europene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privind libera </w:t>
      </w:r>
      <w:proofErr w:type="spellStart"/>
      <w:r w:rsidRPr="00880A57">
        <w:rPr>
          <w:rFonts w:asciiTheme="minorHAnsi" w:hAnsiTheme="minorHAnsi" w:cstheme="minorHAnsi"/>
          <w:sz w:val="24"/>
          <w:szCs w:val="24"/>
        </w:rPr>
        <w:t>circulaţie</w:t>
      </w:r>
      <w:proofErr w:type="spellEnd"/>
      <w:r w:rsidRPr="00880A57">
        <w:rPr>
          <w:rFonts w:asciiTheme="minorHAnsi" w:hAnsiTheme="minorHAnsi" w:cstheme="minorHAnsi"/>
          <w:sz w:val="24"/>
          <w:szCs w:val="24"/>
        </w:rPr>
        <w:t xml:space="preserve"> a acestor date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abrogare a Regulamentului (CE) nr. 45/2001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 Deciziei nr. 1247/2002/CE, cu modificările și completările ulterioare.    </w:t>
      </w:r>
    </w:p>
    <w:p w14:paraId="7907157F" w14:textId="77777777" w:rsidR="00123356" w:rsidRPr="00880A57" w:rsidRDefault="00123356" w:rsidP="00123356">
      <w:pPr>
        <w:pStyle w:val="ListParagraph"/>
        <w:numPr>
          <w:ilvl w:val="0"/>
          <w:numId w:val="1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Legii nr. 190/2018 privind masuri de punere in aplicare a Regulamentului (UE) 2016/679 al Parlamentului European si al Consiliului din 27 aprilie 2016 privind </w:t>
      </w:r>
      <w:proofErr w:type="spellStart"/>
      <w:r w:rsidRPr="00880A57">
        <w:rPr>
          <w:rFonts w:asciiTheme="minorHAnsi" w:hAnsiTheme="minorHAnsi" w:cstheme="minorHAnsi"/>
          <w:sz w:val="24"/>
          <w:szCs w:val="24"/>
        </w:rPr>
        <w:t>protectia</w:t>
      </w:r>
      <w:proofErr w:type="spellEnd"/>
      <w:r w:rsidRPr="00880A57">
        <w:rPr>
          <w:rFonts w:asciiTheme="minorHAnsi" w:hAnsiTheme="minorHAnsi" w:cstheme="minorHAnsi"/>
          <w:sz w:val="24"/>
          <w:szCs w:val="24"/>
        </w:rPr>
        <w:t xml:space="preserve"> persoanelor fizice in ceea ce </w:t>
      </w:r>
      <w:proofErr w:type="spellStart"/>
      <w:r w:rsidRPr="00880A57">
        <w:rPr>
          <w:rFonts w:asciiTheme="minorHAnsi" w:hAnsiTheme="minorHAnsi" w:cstheme="minorHAnsi"/>
          <w:sz w:val="24"/>
          <w:szCs w:val="24"/>
        </w:rPr>
        <w:t>priveste</w:t>
      </w:r>
      <w:proofErr w:type="spellEnd"/>
      <w:r w:rsidRPr="00880A57">
        <w:rPr>
          <w:rFonts w:asciiTheme="minorHAnsi" w:hAnsiTheme="minorHAnsi" w:cstheme="minorHAnsi"/>
          <w:sz w:val="24"/>
          <w:szCs w:val="24"/>
        </w:rPr>
        <w:t xml:space="preserve"> prelucrarea datelor cu caracter personal si privind libera </w:t>
      </w:r>
      <w:proofErr w:type="spellStart"/>
      <w:r w:rsidRPr="00880A57">
        <w:rPr>
          <w:rFonts w:asciiTheme="minorHAnsi" w:hAnsiTheme="minorHAnsi" w:cstheme="minorHAnsi"/>
          <w:sz w:val="24"/>
          <w:szCs w:val="24"/>
        </w:rPr>
        <w:t>circulatie</w:t>
      </w:r>
      <w:proofErr w:type="spellEnd"/>
      <w:r w:rsidRPr="00880A57">
        <w:rPr>
          <w:rFonts w:asciiTheme="minorHAnsi" w:hAnsiTheme="minorHAnsi" w:cstheme="minorHAnsi"/>
          <w:sz w:val="24"/>
          <w:szCs w:val="24"/>
        </w:rPr>
        <w:t xml:space="preserve"> a acestor date si de abrogare a Directivei 95/46/CE (Regulamentul general privind </w:t>
      </w:r>
      <w:proofErr w:type="spellStart"/>
      <w:r w:rsidRPr="00880A57">
        <w:rPr>
          <w:rFonts w:asciiTheme="minorHAnsi" w:hAnsiTheme="minorHAnsi" w:cstheme="minorHAnsi"/>
          <w:sz w:val="24"/>
          <w:szCs w:val="24"/>
        </w:rPr>
        <w:t>protectia</w:t>
      </w:r>
      <w:proofErr w:type="spellEnd"/>
      <w:r w:rsidRPr="00880A57">
        <w:rPr>
          <w:rFonts w:asciiTheme="minorHAnsi" w:hAnsiTheme="minorHAnsi" w:cstheme="minorHAnsi"/>
          <w:sz w:val="24"/>
          <w:szCs w:val="24"/>
        </w:rPr>
        <w:t xml:space="preserve"> datelor);</w:t>
      </w:r>
    </w:p>
    <w:p w14:paraId="1FD0B208" w14:textId="77777777" w:rsidR="00123356" w:rsidRPr="00880A57" w:rsidRDefault="00123356" w:rsidP="00123356">
      <w:pPr>
        <w:pStyle w:val="ListParagraph"/>
        <w:numPr>
          <w:ilvl w:val="0"/>
          <w:numId w:val="11"/>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Legii nr. 506/2004 privind prelucrarea datelor cu caracter personal si </w:t>
      </w:r>
      <w:proofErr w:type="spellStart"/>
      <w:r w:rsidRPr="00880A57">
        <w:rPr>
          <w:rFonts w:asciiTheme="minorHAnsi" w:hAnsiTheme="minorHAnsi" w:cstheme="minorHAnsi"/>
          <w:sz w:val="24"/>
          <w:szCs w:val="24"/>
        </w:rPr>
        <w:t>protectia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vietii</w:t>
      </w:r>
      <w:proofErr w:type="spellEnd"/>
      <w:r w:rsidRPr="00880A57">
        <w:rPr>
          <w:rFonts w:asciiTheme="minorHAnsi" w:hAnsiTheme="minorHAnsi" w:cstheme="minorHAnsi"/>
          <w:sz w:val="24"/>
          <w:szCs w:val="24"/>
        </w:rPr>
        <w:t xml:space="preserve"> private in sectorul </w:t>
      </w:r>
      <w:proofErr w:type="spellStart"/>
      <w:r w:rsidRPr="00880A57">
        <w:rPr>
          <w:rFonts w:asciiTheme="minorHAnsi" w:hAnsiTheme="minorHAnsi" w:cstheme="minorHAnsi"/>
          <w:sz w:val="24"/>
          <w:szCs w:val="24"/>
        </w:rPr>
        <w:t>comunicatiilor</w:t>
      </w:r>
      <w:proofErr w:type="spellEnd"/>
      <w:r w:rsidRPr="00880A57">
        <w:rPr>
          <w:rFonts w:asciiTheme="minorHAnsi" w:hAnsiTheme="minorHAnsi" w:cstheme="minorHAnsi"/>
          <w:sz w:val="24"/>
          <w:szCs w:val="24"/>
        </w:rPr>
        <w:t xml:space="preserve"> electronice, cu </w:t>
      </w:r>
      <w:proofErr w:type="spellStart"/>
      <w:r w:rsidRPr="00880A57">
        <w:rPr>
          <w:rFonts w:asciiTheme="minorHAnsi" w:hAnsiTheme="minorHAnsi" w:cstheme="minorHAnsi"/>
          <w:sz w:val="24"/>
          <w:szCs w:val="24"/>
        </w:rPr>
        <w:t>modificarile</w:t>
      </w:r>
      <w:proofErr w:type="spellEnd"/>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completarile</w:t>
      </w:r>
      <w:proofErr w:type="spellEnd"/>
      <w:r w:rsidRPr="00880A57">
        <w:rPr>
          <w:rFonts w:asciiTheme="minorHAnsi" w:hAnsiTheme="minorHAnsi" w:cstheme="minorHAnsi"/>
          <w:sz w:val="24"/>
          <w:szCs w:val="24"/>
        </w:rPr>
        <w:t xml:space="preserve"> ulterioare (de transpunere a Directivei 2002/58/CE a Parlamentului European si a Consiliului privind prelucrarea datelor cu caracter personal si </w:t>
      </w:r>
      <w:proofErr w:type="spellStart"/>
      <w:r w:rsidRPr="00880A57">
        <w:rPr>
          <w:rFonts w:asciiTheme="minorHAnsi" w:hAnsiTheme="minorHAnsi" w:cstheme="minorHAnsi"/>
          <w:sz w:val="24"/>
          <w:szCs w:val="24"/>
        </w:rPr>
        <w:t>protectia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vietii</w:t>
      </w:r>
      <w:proofErr w:type="spellEnd"/>
      <w:r w:rsidRPr="00880A57">
        <w:rPr>
          <w:rFonts w:asciiTheme="minorHAnsi" w:hAnsiTheme="minorHAnsi" w:cstheme="minorHAnsi"/>
          <w:sz w:val="24"/>
          <w:szCs w:val="24"/>
        </w:rPr>
        <w:t xml:space="preserve"> private in sectorul </w:t>
      </w:r>
      <w:proofErr w:type="spellStart"/>
      <w:r w:rsidRPr="00880A57">
        <w:rPr>
          <w:rFonts w:asciiTheme="minorHAnsi" w:hAnsiTheme="minorHAnsi" w:cstheme="minorHAnsi"/>
          <w:sz w:val="24"/>
          <w:szCs w:val="24"/>
        </w:rPr>
        <w:t>comunicatiilor</w:t>
      </w:r>
      <w:proofErr w:type="spellEnd"/>
      <w:r w:rsidRPr="00880A57">
        <w:rPr>
          <w:rFonts w:asciiTheme="minorHAnsi" w:hAnsiTheme="minorHAnsi" w:cstheme="minorHAnsi"/>
          <w:sz w:val="24"/>
          <w:szCs w:val="24"/>
        </w:rPr>
        <w:t xml:space="preserve"> electronice, publicata in Jurnalul Oficial al </w:t>
      </w:r>
      <w:proofErr w:type="spellStart"/>
      <w:r w:rsidRPr="00880A57">
        <w:rPr>
          <w:rFonts w:asciiTheme="minorHAnsi" w:hAnsiTheme="minorHAnsi" w:cstheme="minorHAnsi"/>
          <w:sz w:val="24"/>
          <w:szCs w:val="24"/>
        </w:rPr>
        <w:t>Comunitatilor</w:t>
      </w:r>
      <w:proofErr w:type="spellEnd"/>
      <w:r w:rsidRPr="00880A57">
        <w:rPr>
          <w:rFonts w:asciiTheme="minorHAnsi" w:hAnsiTheme="minorHAnsi" w:cstheme="minorHAnsi"/>
          <w:sz w:val="24"/>
          <w:szCs w:val="24"/>
        </w:rPr>
        <w:t xml:space="preserve"> Europene nr. L 201 din 31 iulie 2002.</w:t>
      </w:r>
    </w:p>
    <w:p w14:paraId="244AB15A" w14:textId="77777777" w:rsidR="00123356" w:rsidRPr="00880A57" w:rsidRDefault="00123356" w:rsidP="00123356">
      <w:pPr>
        <w:pStyle w:val="ListParagraph"/>
        <w:numPr>
          <w:ilvl w:val="0"/>
          <w:numId w:val="1"/>
        </w:numPr>
        <w:spacing w:before="120" w:after="120" w:line="240" w:lineRule="auto"/>
        <w:ind w:left="426"/>
        <w:jc w:val="both"/>
        <w:rPr>
          <w:rFonts w:asciiTheme="minorHAnsi" w:hAnsiTheme="minorHAnsi" w:cstheme="minorHAnsi"/>
          <w:sz w:val="24"/>
          <w:szCs w:val="24"/>
        </w:rPr>
      </w:pPr>
      <w:r w:rsidRPr="00880A57">
        <w:rPr>
          <w:rFonts w:asciiTheme="minorHAnsi" w:hAnsiTheme="minorHAnsi" w:cstheme="minorHAnsi"/>
          <w:sz w:val="24"/>
          <w:szCs w:val="24"/>
        </w:rPr>
        <w:t>Datele cu caracter personal ale grupului țintă și, după caz, ale beneficiarilor finali ai proiectului pot fi prelucrate de beneficiar conform legii. Beneficiarul se obligă să informeze beneficiarii finali/grupul țintă privind prelucrarea datelor personale de către MADR/AFIR în vederea executării contractului de finanțare.</w:t>
      </w:r>
    </w:p>
    <w:p w14:paraId="6082985E"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0D1C43B7"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6 - Publicitate</w:t>
      </w:r>
    </w:p>
    <w:p w14:paraId="105E76BC"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6(1)</w:t>
      </w:r>
      <w:r w:rsidRPr="00880A57">
        <w:rPr>
          <w:rFonts w:asciiTheme="minorHAnsi" w:hAnsiTheme="minorHAnsi" w:cstheme="minorHAnsi"/>
          <w:sz w:val="24"/>
          <w:szCs w:val="24"/>
        </w:rPr>
        <w:tab/>
        <w:t>Autoritatea Contractantă cere ca, prin orice notă sau publicare făcută de beneficiar privind proiectul, inclusiv o conferință, un seminar sau studiu, să se specifice că proiectul a primit fonduri de la Uniunea Europeană. Beneficiarul trebuie să facă referiri la proiect și la contribuția financiară a Comunității Europene în informația oferită, în rapoartele interne și anuale și în orice relație cu mass-media.</w:t>
      </w:r>
    </w:p>
    <w:p w14:paraId="12FDC711"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6(2)</w:t>
      </w:r>
      <w:r w:rsidRPr="00880A57">
        <w:rPr>
          <w:rFonts w:asciiTheme="minorHAnsi" w:hAnsiTheme="minorHAnsi" w:cstheme="minorHAnsi"/>
          <w:sz w:val="24"/>
          <w:szCs w:val="24"/>
        </w:rPr>
        <w:tab/>
        <w:t>Toate materialele publicitare vor fi realizate de către beneficiar în conformitate cu prevederile Anexei II la prezentul contract.</w:t>
      </w:r>
    </w:p>
    <w:p w14:paraId="2CCA9691"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p>
    <w:p w14:paraId="72FF05C6"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7 - Dreptul de proprietate/utilizare a rezultatelor </w:t>
      </w:r>
    </w:p>
    <w:p w14:paraId="3C8D799C"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7(1)</w:t>
      </w:r>
      <w:r w:rsidRPr="00880A57">
        <w:rPr>
          <w:rFonts w:asciiTheme="minorHAnsi" w:hAnsiTheme="minorHAnsi" w:cstheme="minorHAnsi"/>
          <w:sz w:val="24"/>
          <w:szCs w:val="24"/>
        </w:rPr>
        <w:tab/>
        <w:t>Drepturile de proprietate intelectuală rezultate din aplicarea proiectului, sunt drepturi exclusive ale beneficiarului, beneficiarul fiind singurul răspunzător pentru drepturile de proprietate intelectuală revendicate de terțe persoane.</w:t>
      </w:r>
    </w:p>
    <w:p w14:paraId="1A7F391B"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7(2)</w:t>
      </w:r>
      <w:r w:rsidRPr="00880A57">
        <w:rPr>
          <w:rFonts w:asciiTheme="minorHAnsi" w:hAnsiTheme="minorHAnsi" w:cstheme="minorHAnsi"/>
          <w:sz w:val="24"/>
          <w:szCs w:val="24"/>
        </w:rPr>
        <w:tab/>
        <w:t>Prin derogare de la prevederile primului paragraf, beneficiarul poate acorda Autorității Contractante dreptul de a utiliza în mod liber așa cum crede de cuviință, toate documentele care derivă din proiect, în orice formă a lor.</w:t>
      </w:r>
    </w:p>
    <w:p w14:paraId="1DBE75B6"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7(3)</w:t>
      </w:r>
      <w:r w:rsidRPr="00880A57">
        <w:rPr>
          <w:rFonts w:asciiTheme="minorHAnsi" w:hAnsiTheme="minorHAnsi" w:cstheme="minorHAnsi"/>
          <w:sz w:val="24"/>
          <w:szCs w:val="24"/>
        </w:rPr>
        <w:tab/>
        <w:t>Beneficiarul se obligă să despăgubească Autoritatea Contractantă împotriva oricăror:</w:t>
      </w:r>
    </w:p>
    <w:p w14:paraId="2EB683BC" w14:textId="77777777" w:rsidR="00123356" w:rsidRPr="00880A57" w:rsidRDefault="00123356" w:rsidP="00123356">
      <w:pPr>
        <w:numPr>
          <w:ilvl w:val="0"/>
          <w:numId w:val="4"/>
        </w:numPr>
        <w:spacing w:before="120" w:after="120" w:line="240" w:lineRule="auto"/>
        <w:ind w:left="360" w:hanging="180"/>
        <w:jc w:val="both"/>
        <w:rPr>
          <w:rFonts w:asciiTheme="minorHAnsi" w:hAnsiTheme="minorHAnsi" w:cstheme="minorHAnsi"/>
          <w:sz w:val="24"/>
          <w:szCs w:val="24"/>
        </w:rPr>
      </w:pPr>
      <w:bookmarkStart w:id="12" w:name="do|ax4|pe2|pt9|sp9.3.|pa1"/>
      <w:bookmarkEnd w:id="12"/>
      <w:r w:rsidRPr="00880A57">
        <w:rPr>
          <w:rFonts w:asciiTheme="minorHAnsi" w:hAnsiTheme="minorHAnsi" w:cstheme="minorHAnsi"/>
          <w:sz w:val="24"/>
          <w:szCs w:val="24"/>
        </w:rPr>
        <w:t xml:space="preserve">reclamații și acțiuni în justiție, ce rezultă din încălcarea unor drepturi de proprietate intelectuală (brevete, nume, mărci înregistrate etc.), legate de materialele, studiile etc., folosite pentru sau în legătură cu serviciile achiziționate; </w:t>
      </w:r>
    </w:p>
    <w:p w14:paraId="2AE89B1D" w14:textId="77777777" w:rsidR="00123356" w:rsidRPr="00880A57" w:rsidRDefault="00123356" w:rsidP="00123356">
      <w:pPr>
        <w:numPr>
          <w:ilvl w:val="0"/>
          <w:numId w:val="4"/>
        </w:numPr>
        <w:autoSpaceDE w:val="0"/>
        <w:autoSpaceDN w:val="0"/>
        <w:adjustRightInd w:val="0"/>
        <w:spacing w:before="120" w:after="120" w:line="240" w:lineRule="auto"/>
        <w:ind w:left="360" w:hanging="180"/>
        <w:jc w:val="both"/>
        <w:rPr>
          <w:rFonts w:asciiTheme="minorHAnsi" w:hAnsiTheme="minorHAnsi" w:cstheme="minorHAnsi"/>
          <w:b/>
          <w:sz w:val="24"/>
          <w:szCs w:val="24"/>
        </w:rPr>
      </w:pPr>
      <w:bookmarkStart w:id="13" w:name="do|ax4|pe2|pt9|sp9.3.|pa2"/>
      <w:bookmarkEnd w:id="13"/>
      <w:r w:rsidRPr="00880A57">
        <w:rPr>
          <w:rFonts w:asciiTheme="minorHAnsi" w:hAnsiTheme="minorHAnsi" w:cstheme="minorHAnsi"/>
          <w:sz w:val="24"/>
          <w:szCs w:val="24"/>
        </w:rPr>
        <w:t>daune-interese, costuri, taxe și cheltuieli de orice natură, aferente, cu excepția situației în care o astfel de încălcare rezultă din respectarea Ghidului de implementare aferent intervenției DR36, întocmit de către Autoritatea Contractantă.</w:t>
      </w:r>
    </w:p>
    <w:p w14:paraId="38937CE1" w14:textId="77777777" w:rsidR="00123356" w:rsidRPr="00880A57" w:rsidRDefault="00123356" w:rsidP="00123356">
      <w:pPr>
        <w:keepNext/>
        <w:spacing w:before="120" w:after="120" w:line="240" w:lineRule="auto"/>
        <w:jc w:val="both"/>
        <w:outlineLvl w:val="1"/>
        <w:rPr>
          <w:rFonts w:asciiTheme="minorHAnsi" w:hAnsiTheme="minorHAnsi" w:cstheme="minorHAnsi"/>
          <w:b/>
          <w:i/>
          <w:sz w:val="24"/>
          <w:szCs w:val="24"/>
        </w:rPr>
      </w:pPr>
    </w:p>
    <w:p w14:paraId="0D2A994F"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8 - Monitorizarea și Evaluarea Proiectului</w:t>
      </w:r>
    </w:p>
    <w:p w14:paraId="36482FCF"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8(1)</w:t>
      </w:r>
      <w:r w:rsidRPr="00880A57">
        <w:rPr>
          <w:rFonts w:asciiTheme="minorHAnsi" w:hAnsiTheme="minorHAnsi" w:cstheme="minorHAnsi"/>
          <w:sz w:val="24"/>
          <w:szCs w:val="24"/>
        </w:rPr>
        <w:tab/>
        <w:t xml:space="preserve">Pe durata de valabilitate a prezentului contract, beneficiarul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furnizării Autorității Contractante, Grupului de Acțiune </w:t>
      </w:r>
      <w:proofErr w:type="spellStart"/>
      <w:r w:rsidRPr="00880A57">
        <w:rPr>
          <w:rFonts w:asciiTheme="minorHAnsi" w:hAnsiTheme="minorHAnsi" w:cstheme="minorHAnsi"/>
          <w:sz w:val="24"/>
          <w:szCs w:val="24"/>
        </w:rPr>
        <w:t>Localăcare</w:t>
      </w:r>
      <w:proofErr w:type="spellEnd"/>
      <w:r w:rsidRPr="00880A57">
        <w:rPr>
          <w:rFonts w:asciiTheme="minorHAnsi" w:hAnsiTheme="minorHAnsi" w:cstheme="minorHAnsi"/>
          <w:sz w:val="24"/>
          <w:szCs w:val="24"/>
        </w:rPr>
        <w:t xml:space="preserve"> l-a selectat, Comisiei Europene și/sau organismelor autorizate, orice document sau informație în măsură să ajute la realizarea rapoartelor de monitorizare și evaluare ale proiectului și să admită drepturile lor de acces descrise în art.14.</w:t>
      </w:r>
    </w:p>
    <w:p w14:paraId="0A5EF650"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8(2) Pe durata de valabilitate a contractului de finanțare, beneficiarul este obligat să furnizeze GAL-ului orice document sau informație în legătură cu proiectul.</w:t>
      </w:r>
    </w:p>
    <w:p w14:paraId="781C13EE"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8(3) Anterior depunerii la AFIR a oricărei cereri de plată, cu excepția cererii de avans, Beneficiarul are obligația de a o depune la GAL pentru obținerea conformității. Pentru toate cererile de plată, după primirea de la AFIR a Notificării cu privire la confirmarea plății, în termen de maximum 5 zile lucrătoare, beneficiarul are obligația de a informa GAL cu privire la sumele autorizate și rambursate în cadrul proiectului.</w:t>
      </w:r>
    </w:p>
    <w:p w14:paraId="68358C7E"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8(4) În cazul fiecărei modificări de contract, prin Act adițional sau Notă de aprobare privind modificarea Contractului de finanțare, beneficiarul va solicita la GAL acceptul cu privire la modificările propuse, anterior transmiterii acesteia la AFIR.</w:t>
      </w:r>
    </w:p>
    <w:p w14:paraId="695BA180"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8(5)</w:t>
      </w:r>
      <w:r w:rsidRPr="00880A57">
        <w:rPr>
          <w:rFonts w:asciiTheme="minorHAnsi" w:hAnsiTheme="minorHAnsi" w:cstheme="minorHAnsi"/>
          <w:sz w:val="24"/>
          <w:szCs w:val="24"/>
        </w:rPr>
        <w:tab/>
        <w:t>Rezultatul oricărei evaluări va fi pus la dispoziția părților contractante.</w:t>
      </w:r>
    </w:p>
    <w:p w14:paraId="7B4FA2A2"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8(6)</w:t>
      </w:r>
      <w:r w:rsidRPr="00880A57">
        <w:rPr>
          <w:rFonts w:asciiTheme="minorHAnsi" w:hAnsiTheme="minorHAnsi" w:cstheme="minorHAnsi"/>
          <w:sz w:val="24"/>
          <w:szCs w:val="24"/>
        </w:rPr>
        <w:tab/>
        <w:t xml:space="preserve">În cazul în care, pe parcursul perioadei de valabilitate a Contractului, se constată că beneficiarul nu mai respectă condițiile de implementare sau nu mai sunt îndeplinite obiectivele proiectului, Autoritatea Contractantă va proceda după caz (în funcție de gradul de afectare, gravitatea faptelor etc.): </w:t>
      </w:r>
    </w:p>
    <w:p w14:paraId="391F19B6" w14:textId="77777777" w:rsidR="00123356" w:rsidRPr="00880A57" w:rsidRDefault="00123356" w:rsidP="00123356">
      <w:pPr>
        <w:numPr>
          <w:ilvl w:val="0"/>
          <w:numId w:val="5"/>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fie la recuperarea integrală a ajutorului financiar nerambursabil plătit cu încetarea contractului de finanțare;</w:t>
      </w:r>
    </w:p>
    <w:p w14:paraId="792A3481" w14:textId="77777777" w:rsidR="00123356" w:rsidRPr="00880A57" w:rsidRDefault="00123356" w:rsidP="00123356">
      <w:pPr>
        <w:numPr>
          <w:ilvl w:val="0"/>
          <w:numId w:val="5"/>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fie la recuperarea parțială, respectiv aferent componentei/componentelor sau acțiunii/acțiunilor afectate de neregulă, care nu mai îndeplinesc condițiile menționate, nefiind influențată integral eligibilitatea generală a proiectului, respectiv utilitatea în considerarea căreia s-a acordat ajutorul financiar nerambursabil.</w:t>
      </w:r>
    </w:p>
    <w:p w14:paraId="632D2D73"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8(7) Dreptul de a stabili </w:t>
      </w:r>
      <w:proofErr w:type="spellStart"/>
      <w:r w:rsidRPr="00880A57">
        <w:rPr>
          <w:rFonts w:asciiTheme="minorHAnsi" w:hAnsiTheme="minorHAnsi" w:cstheme="minorHAnsi"/>
          <w:sz w:val="24"/>
          <w:szCs w:val="24"/>
        </w:rPr>
        <w:t>creanţa</w:t>
      </w:r>
      <w:proofErr w:type="spellEnd"/>
      <w:r w:rsidRPr="00880A57">
        <w:rPr>
          <w:rFonts w:asciiTheme="minorHAnsi" w:hAnsiTheme="minorHAnsi" w:cstheme="minorHAnsi"/>
          <w:sz w:val="24"/>
          <w:szCs w:val="24"/>
        </w:rPr>
        <w:t xml:space="preserve"> bugetară, conform prevederilor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în vigoare, se prescrie în termen de 5 ani de la data de 1 ianuarie a anului următor datei de închidere a programului, comunicată oficial de către Comisia Europeană prin emiterea </w:t>
      </w:r>
      <w:proofErr w:type="spellStart"/>
      <w:r w:rsidRPr="00880A57">
        <w:rPr>
          <w:rFonts w:asciiTheme="minorHAnsi" w:hAnsiTheme="minorHAnsi" w:cstheme="minorHAnsi"/>
          <w:sz w:val="24"/>
          <w:szCs w:val="24"/>
        </w:rPr>
        <w:t>declaraţiei</w:t>
      </w:r>
      <w:proofErr w:type="spellEnd"/>
      <w:r w:rsidRPr="00880A57">
        <w:rPr>
          <w:rFonts w:asciiTheme="minorHAnsi" w:hAnsiTheme="minorHAnsi" w:cstheme="minorHAnsi"/>
          <w:sz w:val="24"/>
          <w:szCs w:val="24"/>
        </w:rPr>
        <w:t xml:space="preserve"> finale de închidere, cu </w:t>
      </w:r>
      <w:proofErr w:type="spellStart"/>
      <w:r w:rsidRPr="00880A57">
        <w:rPr>
          <w:rFonts w:asciiTheme="minorHAnsi" w:hAnsiTheme="minorHAnsi" w:cstheme="minorHAnsi"/>
          <w:sz w:val="24"/>
          <w:szCs w:val="24"/>
        </w:rPr>
        <w:t>excepţia</w:t>
      </w:r>
      <w:proofErr w:type="spellEnd"/>
      <w:r w:rsidRPr="00880A57">
        <w:rPr>
          <w:rFonts w:asciiTheme="minorHAnsi" w:hAnsiTheme="minorHAnsi" w:cstheme="minorHAnsi"/>
          <w:sz w:val="24"/>
          <w:szCs w:val="24"/>
        </w:rPr>
        <w:t xml:space="preserve"> cazului în care normele Uniunii Europene prevăd un termen mai mare.</w:t>
      </w:r>
    </w:p>
    <w:p w14:paraId="573586E4"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p>
    <w:p w14:paraId="3B84CB2B"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9 - Modificarea Contractului de finanțare</w:t>
      </w:r>
    </w:p>
    <w:p w14:paraId="70731180"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9(1)</w:t>
      </w:r>
      <w:r w:rsidRPr="00880A57">
        <w:rPr>
          <w:rFonts w:asciiTheme="minorHAnsi" w:hAnsiTheme="minorHAnsi" w:cstheme="minorHAnsi"/>
          <w:sz w:val="24"/>
          <w:szCs w:val="24"/>
        </w:rPr>
        <w:tab/>
        <w:t xml:space="preserve">Beneficiarul sau Autoritatea Contractantă pot solicita modificarea Contractului de finanțare numai în cursul duratei de execuție a acestuia stabilită prin contract și nu poate avea efect retroactiv. </w:t>
      </w:r>
    </w:p>
    <w:p w14:paraId="09735663"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9(2)</w:t>
      </w:r>
      <w:r w:rsidRPr="00880A57">
        <w:rPr>
          <w:rFonts w:asciiTheme="minorHAnsi" w:hAnsiTheme="minorHAnsi" w:cstheme="minorHAnsi"/>
          <w:sz w:val="24"/>
          <w:szCs w:val="24"/>
        </w:rPr>
        <w:tab/>
        <w:t>Orice modificare la contract se va face cu acordul ambelor părți contractante și al GAL, cu excepția situațiilor în care intervin modificări ale legislației aplicabile finanțării nerambursabile, respectiv modificări sau corelări procedurale inclusiv actualizarea instrucțiunilor de plată și de achiziții, când Autoritatea Contractantă va notifica în scris beneficiarul cu privire la aceste modificări, iar beneficiarul se obligă a le respecta întocmai.</w:t>
      </w:r>
    </w:p>
    <w:p w14:paraId="28C5C33F"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9(3)</w:t>
      </w:r>
      <w:r w:rsidRPr="00880A57">
        <w:rPr>
          <w:rFonts w:asciiTheme="minorHAnsi" w:hAnsiTheme="minorHAnsi" w:cstheme="minorHAnsi"/>
          <w:sz w:val="24"/>
          <w:szCs w:val="24"/>
        </w:rPr>
        <w:tab/>
        <w:t xml:space="preserve">Orice amendament al Contractului sau al anexelor sale trebuie făcut în scris printr-un act adițional/notă de aprobare privind modificarea contractului/notificare privind modificarea contractului. Toate actele adiționale/notele de aprobare privind modificarea contractului vor fi încheiate în aceleași condiții ca și Contractul de finanțare. </w:t>
      </w:r>
    </w:p>
    <w:p w14:paraId="45E012F7"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9(4)</w:t>
      </w:r>
      <w:r w:rsidRPr="00880A57">
        <w:rPr>
          <w:rFonts w:asciiTheme="minorHAnsi" w:hAnsiTheme="minorHAnsi" w:cstheme="minorHAnsi"/>
          <w:sz w:val="24"/>
          <w:szCs w:val="24"/>
        </w:rPr>
        <w:tab/>
        <w:t>Scopul actului adițional/notei de aprobare/notificării trebuie să fie strâns legat de natura proiectului acoperit prin contractul inițial.</w:t>
      </w:r>
    </w:p>
    <w:p w14:paraId="404467B8"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9(5)</w:t>
      </w:r>
      <w:r w:rsidRPr="00880A57">
        <w:rPr>
          <w:rFonts w:asciiTheme="minorHAnsi" w:hAnsiTheme="minorHAnsi" w:cstheme="minorHAnsi"/>
          <w:sz w:val="24"/>
          <w:szCs w:val="24"/>
        </w:rPr>
        <w:tab/>
        <w:t xml:space="preserve">Valoarea ajutorului financiar nerambursabil aprobată și prevăzută în contract nu poate fi majorată. </w:t>
      </w:r>
    </w:p>
    <w:p w14:paraId="1B4BDD74"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9(6)</w:t>
      </w:r>
      <w:r w:rsidRPr="00880A57">
        <w:rPr>
          <w:rFonts w:asciiTheme="minorHAnsi" w:hAnsiTheme="minorHAnsi" w:cstheme="minorHAnsi"/>
          <w:sz w:val="24"/>
          <w:szCs w:val="24"/>
        </w:rPr>
        <w:tab/>
        <w:t>Următoarele cazuri fac obiectul modificării Contractului de finanțare prin act adițional:</w:t>
      </w:r>
    </w:p>
    <w:p w14:paraId="487B7C4A"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Modificările financiare de peste 10% din valoarea totală înscrisă inițial în cadrul fiecăruia dintre capitolele Bugetului indicativ, între capitolele bugetare de cheltuieli eligibile și cheltuieli neeligibile, fără a majora valoarea totală eligibilă angajată prin Contractul de finanțare;</w:t>
      </w:r>
    </w:p>
    <w:p w14:paraId="445BF1DB"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Rectificarea bugetului prin dezangajare din valoarea eligibilă nerambursabilă ca urmare a efectuării de realocări financiare/neavizării/avizării procedurilor de achiziție/alte situații temeinic justificate;</w:t>
      </w:r>
    </w:p>
    <w:p w14:paraId="165A49A2"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 xml:space="preserve">Prelungirea termenului de depunere a primei tranșe de plată </w:t>
      </w:r>
      <w:r w:rsidRPr="00880A57">
        <w:rPr>
          <w:rFonts w:asciiTheme="minorHAnsi" w:hAnsiTheme="minorHAnsi" w:cstheme="minorHAnsi"/>
          <w:color w:val="000000"/>
          <w:sz w:val="24"/>
          <w:szCs w:val="24"/>
        </w:rPr>
        <w:t>în cadrul Contractului de finanțare, peste termenul maxim de șase luni, cu maximum trei luni, fără aplicarea de penalități;</w:t>
      </w:r>
    </w:p>
    <w:p w14:paraId="20C794FC"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Prelungirea duratei de implementare, cu respectarea prevederilor privind durata maximă de valabilitate prevăzută în Contractul de finanțare;</w:t>
      </w:r>
    </w:p>
    <w:p w14:paraId="23AB45D0"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Schimbarea denumirii beneficiarului sau a oricărui element de identificare a beneficiarului (cu excepția celor pentru care se acceptă modificarea prin Notă de aprobare);</w:t>
      </w:r>
    </w:p>
    <w:p w14:paraId="7CA2143A"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Cazul în care beneficiarul devine pe parcursul derulării proiectului plătitor de TVA și depune la Autoritatea Contractantă în termen de 10 zile calendaristice documentul care atestă că este înregistrat ca și plătitor de TVA, document eliberat în conformitate cu legislația în vigoare; </w:t>
      </w:r>
    </w:p>
    <w:p w14:paraId="70EEE2D6"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Decontarea TVA aferentă cheltuielilor eligibile, conform prevederilor legale in vigoare (OUG nr. 85/2023, cu modificările și completările ulterioare);</w:t>
      </w:r>
    </w:p>
    <w:p w14:paraId="17812FFE" w14:textId="77777777" w:rsidR="00123356" w:rsidRPr="00880A57" w:rsidRDefault="00123356" w:rsidP="00123356">
      <w:pPr>
        <w:numPr>
          <w:ilvl w:val="0"/>
          <w:numId w:val="2"/>
        </w:numPr>
        <w:spacing w:before="120" w:after="120" w:line="240" w:lineRule="auto"/>
        <w:ind w:left="360"/>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Alte cazuri justificate și fundamentate documentar care pot surveni pe parcursul implementării Contractului de finanțare (ex. </w:t>
      </w:r>
      <w:r w:rsidRPr="00880A57">
        <w:rPr>
          <w:rFonts w:asciiTheme="minorHAnsi" w:hAnsiTheme="minorHAnsi" w:cstheme="minorHAnsi"/>
          <w:sz w:val="24"/>
          <w:szCs w:val="24"/>
        </w:rPr>
        <w:t>schimbarea cerințelor pentru experții propuși în cererea de finanțare).</w:t>
      </w:r>
    </w:p>
    <w:p w14:paraId="521AEDAD"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9(7)</w:t>
      </w:r>
      <w:r w:rsidRPr="00880A57">
        <w:rPr>
          <w:rFonts w:asciiTheme="minorHAnsi" w:hAnsiTheme="minorHAnsi" w:cstheme="minorHAnsi"/>
          <w:sz w:val="24"/>
          <w:szCs w:val="24"/>
        </w:rPr>
        <w:tab/>
        <w:t>Următoarele cazuri fac obiectul modificării Contractului de finanțare prin Notă de aprobare privind modificarea Contractului de finanțare:</w:t>
      </w:r>
    </w:p>
    <w:p w14:paraId="6E1CEDD8" w14:textId="77777777" w:rsidR="00123356" w:rsidRPr="00880A57" w:rsidRDefault="00123356" w:rsidP="00123356">
      <w:pPr>
        <w:numPr>
          <w:ilvl w:val="0"/>
          <w:numId w:val="3"/>
        </w:numPr>
        <w:autoSpaceDE w:val="0"/>
        <w:autoSpaceDN w:val="0"/>
        <w:adjustRightInd w:val="0"/>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Schimbarea adresei sediului social al beneficiarului;</w:t>
      </w:r>
    </w:p>
    <w:p w14:paraId="66DD7C2A" w14:textId="77777777" w:rsidR="00123356" w:rsidRPr="00880A57" w:rsidRDefault="00123356" w:rsidP="00123356">
      <w:pPr>
        <w:numPr>
          <w:ilvl w:val="0"/>
          <w:numId w:val="3"/>
        </w:numPr>
        <w:autoSpaceDE w:val="0"/>
        <w:autoSpaceDN w:val="0"/>
        <w:adjustRightInd w:val="0"/>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Schimbarea contului bancar/de trezorerie și/sau al instituției financiare bancare pentru proiectul FEADR;</w:t>
      </w:r>
    </w:p>
    <w:p w14:paraId="59F14B78" w14:textId="77777777" w:rsidR="00123356" w:rsidRPr="00880A57" w:rsidRDefault="00123356" w:rsidP="00123356">
      <w:pPr>
        <w:numPr>
          <w:ilvl w:val="0"/>
          <w:numId w:val="3"/>
        </w:numPr>
        <w:spacing w:before="120" w:after="120" w:line="240" w:lineRule="auto"/>
        <w:ind w:left="360"/>
        <w:rPr>
          <w:rFonts w:asciiTheme="minorHAnsi" w:hAnsiTheme="minorHAnsi" w:cstheme="minorHAnsi"/>
          <w:sz w:val="24"/>
          <w:szCs w:val="24"/>
        </w:rPr>
      </w:pPr>
      <w:r w:rsidRPr="00880A57">
        <w:rPr>
          <w:rFonts w:asciiTheme="minorHAnsi" w:hAnsiTheme="minorHAnsi" w:cstheme="minorHAnsi"/>
          <w:sz w:val="24"/>
          <w:szCs w:val="24"/>
        </w:rPr>
        <w:t>Schimbarea reprezentantului legal al beneficiarului;</w:t>
      </w:r>
    </w:p>
    <w:p w14:paraId="18E9303C" w14:textId="77777777" w:rsidR="00123356" w:rsidRPr="00880A57" w:rsidRDefault="00123356" w:rsidP="00123356">
      <w:pPr>
        <w:numPr>
          <w:ilvl w:val="0"/>
          <w:numId w:val="3"/>
        </w:numPr>
        <w:autoSpaceDE w:val="0"/>
        <w:autoSpaceDN w:val="0"/>
        <w:adjustRightInd w:val="0"/>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Modificările financiare care nu depășesc 10% din valoarea total eligibilă înscrisă inițial în cadrul fiecăruia dintre capitolele Bugetului indicativ, între capitolele bugetare de cheltuieli eligibile și cheltuieli neeligibile;</w:t>
      </w:r>
    </w:p>
    <w:p w14:paraId="44EC2804" w14:textId="77777777" w:rsidR="00123356" w:rsidRPr="00880A57" w:rsidRDefault="00123356" w:rsidP="00123356">
      <w:pPr>
        <w:numPr>
          <w:ilvl w:val="0"/>
          <w:numId w:val="3"/>
        </w:numPr>
        <w:autoSpaceDE w:val="0"/>
        <w:autoSpaceDN w:val="0"/>
        <w:adjustRightInd w:val="0"/>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Schimbarea calendarului de desfășurare a activităților ca încadrare în timpul de execuție, precum:</w:t>
      </w:r>
    </w:p>
    <w:p w14:paraId="32C80077" w14:textId="77777777" w:rsidR="00123356" w:rsidRPr="00880A57" w:rsidRDefault="00123356" w:rsidP="00123356">
      <w:pPr>
        <w:numPr>
          <w:ilvl w:val="0"/>
          <w:numId w:val="8"/>
        </w:numPr>
        <w:tabs>
          <w:tab w:val="left" w:pos="72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modificări ale tipurilor de activități și ale numărului acestora;</w:t>
      </w:r>
    </w:p>
    <w:p w14:paraId="3DC694FF" w14:textId="77777777" w:rsidR="00123356" w:rsidRPr="00880A57" w:rsidRDefault="00123356" w:rsidP="00123356">
      <w:pPr>
        <w:numPr>
          <w:ilvl w:val="0"/>
          <w:numId w:val="8"/>
        </w:numPr>
        <w:tabs>
          <w:tab w:val="left" w:pos="72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modificarea numărului și a datelor de depunere a rapoartelor intermediare/final;</w:t>
      </w:r>
    </w:p>
    <w:p w14:paraId="064EC438" w14:textId="77777777" w:rsidR="00123356" w:rsidRPr="00880A57" w:rsidRDefault="00123356" w:rsidP="00123356">
      <w:pPr>
        <w:numPr>
          <w:ilvl w:val="0"/>
          <w:numId w:val="8"/>
        </w:numPr>
        <w:tabs>
          <w:tab w:val="left" w:pos="72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modificarea numărului de participanți la evenimente (cu încadrarea în limita minimă de participanți/grupă,  la acțiunile de formare/informare); </w:t>
      </w:r>
    </w:p>
    <w:p w14:paraId="16CA5A0F" w14:textId="77777777" w:rsidR="00123356" w:rsidRPr="00880A57" w:rsidRDefault="00123356" w:rsidP="00123356">
      <w:pPr>
        <w:numPr>
          <w:ilvl w:val="0"/>
          <w:numId w:val="8"/>
        </w:numPr>
        <w:tabs>
          <w:tab w:val="left" w:pos="72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schimbarea etapelor din cadrul unei activități care nu afectează însă realizarea acesteia;</w:t>
      </w:r>
    </w:p>
    <w:p w14:paraId="6BEDB063" w14:textId="77777777" w:rsidR="00123356" w:rsidRPr="00880A57" w:rsidRDefault="00123356" w:rsidP="00123356">
      <w:pPr>
        <w:numPr>
          <w:ilvl w:val="0"/>
          <w:numId w:val="8"/>
        </w:numPr>
        <w:tabs>
          <w:tab w:val="left" w:pos="72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modificarea perioadelor de organizare a activităților proiectului, cu încadrarea în durata inițială a contractului;</w:t>
      </w:r>
    </w:p>
    <w:p w14:paraId="1894B5FC" w14:textId="77777777" w:rsidR="00123356" w:rsidRPr="00880A57" w:rsidRDefault="00123356" w:rsidP="00123356">
      <w:pPr>
        <w:numPr>
          <w:ilvl w:val="0"/>
          <w:numId w:val="3"/>
        </w:numPr>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Alte situații temeinic justificate și fundamentate documentar care pot surveni pe parcursul implementării Contractului de finanțare (ex: schimbarea cărții de identitate, înlocuirea experților propuși în cererea de finanțare cu alte persoane sau a locației/ locațiilor stabilite pentru desfășurarea activităților</w:t>
      </w:r>
      <w:r w:rsidRPr="00880A57">
        <w:rPr>
          <w:rFonts w:asciiTheme="minorHAnsi" w:hAnsiTheme="minorHAnsi" w:cstheme="minorHAnsi"/>
          <w:color w:val="000000"/>
          <w:sz w:val="24"/>
          <w:szCs w:val="24"/>
        </w:rPr>
        <w:t xml:space="preserve"> cu alte locații, care </w:t>
      </w:r>
      <w:r w:rsidRPr="00880A57">
        <w:rPr>
          <w:rFonts w:asciiTheme="minorHAnsi" w:hAnsiTheme="minorHAnsi" w:cstheme="minorHAnsi"/>
          <w:sz w:val="24"/>
          <w:szCs w:val="24"/>
        </w:rPr>
        <w:t xml:space="preserve">îndeplinesc aceleași cerințe etc.). </w:t>
      </w:r>
    </w:p>
    <w:p w14:paraId="1C164D4E"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9(8) Următoarele cazuri fac obiectul modificării contractului de finanțare prin Notificare emisă de către AFIR privind modificarea Contractului de finanțare:</w:t>
      </w:r>
    </w:p>
    <w:p w14:paraId="1EA06B20" w14:textId="77777777" w:rsidR="00123356" w:rsidRPr="00880A57" w:rsidRDefault="00123356" w:rsidP="00123356">
      <w:pPr>
        <w:numPr>
          <w:ilvl w:val="0"/>
          <w:numId w:val="3"/>
        </w:numPr>
        <w:autoSpaceDE w:val="0"/>
        <w:autoSpaceDN w:val="0"/>
        <w:adjustRightInd w:val="0"/>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modificări ale legislației aplicabile finanțării nerambursabile (inclusiv modificări de PS/ corelări cu legislația relevantă (inclusiv recomandări ale misiunilor de audit)/ simplificări)  care impun modificarea Contractului de finanțare și/sau a anexelor;</w:t>
      </w:r>
    </w:p>
    <w:p w14:paraId="0B3A7089" w14:textId="77777777" w:rsidR="00123356" w:rsidRPr="00880A57" w:rsidRDefault="00123356" w:rsidP="00123356">
      <w:pPr>
        <w:numPr>
          <w:ilvl w:val="0"/>
          <w:numId w:val="3"/>
        </w:numPr>
        <w:autoSpaceDE w:val="0"/>
        <w:autoSpaceDN w:val="0"/>
        <w:adjustRightInd w:val="0"/>
        <w:spacing w:before="120" w:after="120" w:line="240" w:lineRule="auto"/>
        <w:ind w:left="360"/>
        <w:jc w:val="both"/>
        <w:rPr>
          <w:rFonts w:asciiTheme="minorHAnsi" w:hAnsiTheme="minorHAnsi" w:cstheme="minorHAnsi"/>
          <w:sz w:val="24"/>
          <w:szCs w:val="24"/>
        </w:rPr>
      </w:pPr>
      <w:r w:rsidRPr="00880A57">
        <w:rPr>
          <w:rFonts w:asciiTheme="minorHAnsi" w:hAnsiTheme="minorHAnsi" w:cstheme="minorHAnsi"/>
          <w:sz w:val="24"/>
          <w:szCs w:val="24"/>
        </w:rPr>
        <w:t>modificări sau corelări procedurale, inclusiv actualizarea instrucțiunilor de plată și de achiziții/prevederilor generale ale Contractului de finanțare, urmare modificării/actualizării manualelor de procedură aprobate prin ordin al ministrului agriculturii și dezvoltării rurale.</w:t>
      </w:r>
    </w:p>
    <w:p w14:paraId="5BFBFD4D"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6D316263"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10 – Încetarea contractului</w:t>
      </w:r>
    </w:p>
    <w:p w14:paraId="1A9873FE"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10(1)</w:t>
      </w:r>
      <w:r w:rsidRPr="00880A57">
        <w:rPr>
          <w:rFonts w:asciiTheme="minorHAnsi" w:hAnsiTheme="minorHAnsi" w:cstheme="minorHAnsi"/>
          <w:sz w:val="24"/>
          <w:szCs w:val="24"/>
        </w:rPr>
        <w:tab/>
        <w:t>În cazuri excepționale și temeinic dovedite, inclusiv cazurile de forță majoră invocate și comunicate între părți în condițiile legii, Autoritatea Contractantă poate decide încetarea Contractului printr-o notificare scrisă, fără a fi cerută plata finanțării nerambursabile.</w:t>
      </w:r>
    </w:p>
    <w:p w14:paraId="65A68CD8"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10(2)</w:t>
      </w:r>
      <w:r w:rsidRPr="00880A57">
        <w:rPr>
          <w:rFonts w:asciiTheme="minorHAnsi" w:hAnsiTheme="minorHAnsi" w:cstheme="minorHAnsi"/>
          <w:sz w:val="24"/>
          <w:szCs w:val="24"/>
        </w:rPr>
        <w:tab/>
        <w:t xml:space="preserve">Părțile pot decide încetarea Contractului, ca urmare a solicitării scrise din partea beneficiarului, aprobată de Autoritatea Contractantă, în cazul în care </w:t>
      </w:r>
      <w:proofErr w:type="spellStart"/>
      <w:r w:rsidRPr="00880A57">
        <w:rPr>
          <w:rFonts w:asciiTheme="minorHAnsi" w:hAnsiTheme="minorHAnsi" w:cstheme="minorHAnsi"/>
          <w:sz w:val="24"/>
          <w:szCs w:val="24"/>
        </w:rPr>
        <w:t>benficiarului</w:t>
      </w:r>
      <w:proofErr w:type="spellEnd"/>
      <w:r w:rsidRPr="00880A57">
        <w:rPr>
          <w:rFonts w:asciiTheme="minorHAnsi" w:hAnsiTheme="minorHAnsi" w:cstheme="minorHAnsi"/>
          <w:sz w:val="24"/>
          <w:szCs w:val="24"/>
        </w:rPr>
        <w:t xml:space="preserve"> nu i-a fost efectuată nicio plată. În situația în care există tranșe de plată decontate, dacă neîndeplinirea obligațiilor contractuale afectează eligibilitatea proiectului sau condițiile de selectare, care ar fi determinat neselectarea acestuia, sprijinul financiar va fi recuperat integral. </w:t>
      </w:r>
    </w:p>
    <w:p w14:paraId="417635CD"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10(3) Pentru situațiile în care beneficiarul a încasat avans, încetarea contractului de finanțare la solicitarea beneficiarului sau din inițiativa Autorității Contractante, va putea opera doar după recuperarea de la beneficiar a sumei reprezentând avans, sau prin executarea garanției constituite de beneficiar.</w:t>
      </w:r>
    </w:p>
    <w:p w14:paraId="6EFAD28F"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10(4)</w:t>
      </w:r>
      <w:r w:rsidRPr="00880A57">
        <w:rPr>
          <w:rFonts w:asciiTheme="minorHAnsi" w:hAnsiTheme="minorHAnsi" w:cstheme="minorHAnsi"/>
          <w:sz w:val="24"/>
          <w:szCs w:val="24"/>
        </w:rPr>
        <w:tab/>
        <w:t xml:space="preserve">În cazul constatării unei nereguli cu privire la încheierea ori executarea Contractului, în urma reverificării proiectului efectuată în oricare dintre etapele de implementare, precum și în situația în care Autoritatea Contractantă constată că cele declarate pe proprie răspundere de beneficiar, prin reprezentanții săi, nu corespund realității sau documentele depuse în vederea obținerii finanțării nerambursabile sunt constatate ca fiind neadevărate/ false/ incomplete/ expirate/ inexacte/ nu corespund realității, Autoritatea Contractantă va înceta valabilitatea Contractului, de plin drept, printr-o notificare scrisă adresată beneficiarului, fără punere în întârziere, fără nicio altă formalitate și fără intervenția instanței judecătorești. </w:t>
      </w:r>
    </w:p>
    <w:p w14:paraId="276CB708"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În aceste cazuri, beneficiarul va restitui integral sumele primite ca finanțare nerambursabilă, împreună cu dobânzi și penalități în procentul stabilit conform dispozițiilor legale în vigoare, în conformitate cu prevederile art. 17 din prezenta Anexă.</w:t>
      </w:r>
    </w:p>
    <w:p w14:paraId="10B663C8"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Prin excepție, în situația în care neîndeplinirea obligațiilor contractuale nu este de natură a afecta condițiile de eligibilitate și selecție a proiectului, recuperarea sprijinului financiar se realizează în mod proporțional cu gradul de neîndeplinire.</w:t>
      </w:r>
    </w:p>
    <w:p w14:paraId="401EBA23"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10(4)</w:t>
      </w:r>
      <w:r w:rsidRPr="00880A57">
        <w:rPr>
          <w:rFonts w:asciiTheme="minorHAnsi" w:hAnsiTheme="minorHAnsi" w:cstheme="minorHAnsi"/>
          <w:sz w:val="24"/>
          <w:szCs w:val="24"/>
        </w:rPr>
        <w:tab/>
        <w:t xml:space="preserve">Anterior încetării Contractului de finanțare, Autoritatea Contractantă poate suspenda contractul și/sau plățile ca o măsură de precauție, fără o avertizare prealabilă. În acest caz, este o măsură unilaterală dispusă de Autoritatea Contractantă, în care se urmează procedura privind suspendarea contractului de finanțare și înștiințarea după caz a beneficiarului, fără ca beneficiarul să mai depună documente justificative pentru justificarea acestei măsuri. Decizia de încetare a Contractului de finanțare va fi comunicată și GAL-ului. </w:t>
      </w:r>
    </w:p>
    <w:p w14:paraId="75D79951"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6B21B900"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11 – Modificarea duratei de execuție a Contractului de finanțare             </w:t>
      </w:r>
    </w:p>
    <w:p w14:paraId="07C32984"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11(1)</w:t>
      </w:r>
      <w:r w:rsidRPr="00880A57">
        <w:rPr>
          <w:rFonts w:asciiTheme="minorHAnsi" w:hAnsiTheme="minorHAnsi" w:cstheme="minorHAnsi"/>
          <w:sz w:val="24"/>
          <w:szCs w:val="24"/>
        </w:rPr>
        <w:tab/>
        <w:t>Beneficiarul trebuie să implementeze activitățile finanțate în termenul convenit la art. 2(2) din Contract.</w:t>
      </w:r>
    </w:p>
    <w:p w14:paraId="651C71CF"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11(2)</w:t>
      </w:r>
      <w:r w:rsidRPr="00880A57">
        <w:rPr>
          <w:rFonts w:asciiTheme="minorHAnsi" w:hAnsiTheme="minorHAnsi" w:cstheme="minorHAnsi"/>
          <w:sz w:val="24"/>
          <w:szCs w:val="24"/>
        </w:rPr>
        <w:tab/>
        <w:t>Beneficiarul trebuie să informeze Autoritatea Contractantă și Grupul de Acțiune Locală fără întârziere despre orice circumstanță probabilă să împiedice sau să întârzie executarea contractului, ce nu se datorează beneficiarului. Beneficiarul poate solicita, înainte de sfârșitul duratei de implementare, prelungirea duratei de implementare a contractului, cu condiția ca modificarea solicitată să nu conducă la nerespectarea criteriilor de eligibilitate sau de selecție care au stat la baza selectării Proiectului. Solicitarea de modificare trebuie să fie avizată de GAL. Toate dovezile de susținere necesare pentru aprobare trebuie să însoțească cererea. Nerespectarea termenului de depunere a cererii de prelungire a duratei de implementare a contractului sau stadiul financiar scăzut conferă Autorității Contractante dreptul de a nu prelungi durata de implementare și execuție  și de a proceda la încetarea contractului în condițiile art. 10.</w:t>
      </w:r>
    </w:p>
    <w:p w14:paraId="0F470FA2"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11(3) Beneficiarul care a încasat avans și solicită prelungirea duratei de execuție a contractului de finanțare, este obligat să depună la Autoritatea Contractantă și documentul prin care dovedește prelungirea valabilității Scrisorii de Garanție Bancară/Nebancară, după caz, care să acopere noul termen de execuție solicitat.</w:t>
      </w:r>
    </w:p>
    <w:p w14:paraId="342F6FE0"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11(4)</w:t>
      </w:r>
      <w:r w:rsidRPr="00880A57">
        <w:rPr>
          <w:rFonts w:asciiTheme="minorHAnsi" w:hAnsiTheme="minorHAnsi" w:cstheme="minorHAnsi"/>
          <w:sz w:val="24"/>
          <w:szCs w:val="24"/>
        </w:rPr>
        <w:tab/>
        <w:t>După aprobarea modificării duratei de execuție, beneficiarul va transmite la OJFIR graficul de eșalonare a plăților - rectificat.</w:t>
      </w:r>
    </w:p>
    <w:p w14:paraId="1AE3BCCB"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11(5) Contractul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încetează la împlinirea duratei maxime de execuție </w:t>
      </w:r>
      <w:proofErr w:type="spellStart"/>
      <w:r w:rsidRPr="00880A57">
        <w:rPr>
          <w:rFonts w:asciiTheme="minorHAnsi" w:hAnsiTheme="minorHAnsi" w:cstheme="minorHAnsi"/>
          <w:sz w:val="24"/>
          <w:szCs w:val="24"/>
        </w:rPr>
        <w:t>menţionată</w:t>
      </w:r>
      <w:proofErr w:type="spellEnd"/>
      <w:r w:rsidRPr="00880A57">
        <w:rPr>
          <w:rFonts w:asciiTheme="minorHAnsi" w:hAnsiTheme="minorHAnsi" w:cstheme="minorHAnsi"/>
          <w:sz w:val="24"/>
          <w:szCs w:val="24"/>
        </w:rPr>
        <w:t xml:space="preserve"> în Art. 2(2) și Art.2(3) din Contract. </w:t>
      </w:r>
    </w:p>
    <w:p w14:paraId="2DCE781C"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Autoritatea Contractantă va informa Beneficiarul despre orice modificare a datei finale.</w:t>
      </w:r>
    </w:p>
    <w:p w14:paraId="64E2A522"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65E5F6D2"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12 - Cesiunea contractului </w:t>
      </w:r>
    </w:p>
    <w:p w14:paraId="423ABE97"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12(1)</w:t>
      </w:r>
      <w:r w:rsidRPr="00880A57">
        <w:rPr>
          <w:rFonts w:asciiTheme="minorHAnsi" w:hAnsiTheme="minorHAnsi" w:cstheme="minorHAnsi"/>
          <w:sz w:val="24"/>
          <w:szCs w:val="24"/>
        </w:rPr>
        <w:tab/>
        <w:t xml:space="preserve">Contractul în integralitatea sa, precum și toate drepturile și obligațiile decurgând din acesta nu pot face obiectul cesiunii. </w:t>
      </w:r>
    </w:p>
    <w:p w14:paraId="62AE7AB3" w14:textId="77777777" w:rsidR="00123356" w:rsidRPr="00880A57" w:rsidRDefault="00123356" w:rsidP="00123356">
      <w:pPr>
        <w:spacing w:before="120" w:after="120" w:line="240" w:lineRule="auto"/>
        <w:jc w:val="both"/>
        <w:rPr>
          <w:rFonts w:asciiTheme="minorHAnsi" w:hAnsiTheme="minorHAnsi" w:cstheme="minorHAnsi"/>
          <w:sz w:val="24"/>
          <w:szCs w:val="24"/>
        </w:rPr>
      </w:pPr>
    </w:p>
    <w:p w14:paraId="5AA608AE" w14:textId="77777777" w:rsidR="00123356" w:rsidRPr="00880A57" w:rsidRDefault="00123356" w:rsidP="00123356">
      <w:pPr>
        <w:spacing w:before="120" w:after="120" w:line="240" w:lineRule="auto"/>
        <w:jc w:val="both"/>
        <w:rPr>
          <w:rFonts w:asciiTheme="minorHAnsi" w:hAnsiTheme="minorHAnsi" w:cstheme="minorHAnsi"/>
          <w:b/>
          <w:i/>
          <w:sz w:val="24"/>
          <w:szCs w:val="24"/>
        </w:rPr>
      </w:pPr>
      <w:r w:rsidRPr="00880A57">
        <w:rPr>
          <w:rFonts w:asciiTheme="minorHAnsi" w:hAnsiTheme="minorHAnsi" w:cstheme="minorHAnsi"/>
          <w:b/>
          <w:i/>
          <w:sz w:val="24"/>
          <w:szCs w:val="24"/>
        </w:rPr>
        <w:t>PREVEDERILE FINANCIARE</w:t>
      </w:r>
    </w:p>
    <w:p w14:paraId="2EA7EB61"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13 – Eligibilitatea cheltuielilor</w:t>
      </w:r>
    </w:p>
    <w:p w14:paraId="7AFDBEDA"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13(1)</w:t>
      </w:r>
      <w:r w:rsidRPr="00880A57">
        <w:rPr>
          <w:rFonts w:asciiTheme="minorHAnsi" w:hAnsiTheme="minorHAnsi" w:cstheme="minorHAnsi"/>
          <w:sz w:val="24"/>
          <w:szCs w:val="24"/>
        </w:rPr>
        <w:tab/>
        <w:t xml:space="preserve">Cheltuielile  eligibile și neeligibile sunt prevăzute în Strategia de Dezvoltare Locală, în cadrul fișei intervenției din SDL în care este încadrat proiectul de servicii, în fișa tehnică a intervenției DR36 și se completează cu prevederile Ghidului de implementare specific proiectelor  finanțate prin intervenția DR36. </w:t>
      </w:r>
    </w:p>
    <w:p w14:paraId="738FB07F"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6A72E95A"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14 - Contabilitate și controale tehnice și financiare</w:t>
      </w:r>
    </w:p>
    <w:p w14:paraId="556F0D37"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14(1)</w:t>
      </w:r>
      <w:r w:rsidRPr="00880A57">
        <w:rPr>
          <w:rFonts w:asciiTheme="minorHAnsi" w:hAnsiTheme="minorHAnsi" w:cstheme="minorHAnsi"/>
          <w:sz w:val="24"/>
          <w:szCs w:val="24"/>
        </w:rPr>
        <w:tab/>
        <w:t>Beneficiarul trebuie să țină înregistrări contabile sistematice și precise referitoare la executarea contractului, conform prevederilor legale în vigoare. Pentru proiect trebuie ținută o evidențiere separată, cu toate veniturile și cheltuielile pe perioada de execuție a contractului.</w:t>
      </w:r>
    </w:p>
    <w:p w14:paraId="205AE9EC"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14(2)</w:t>
      </w:r>
      <w:r w:rsidRPr="00880A57">
        <w:rPr>
          <w:rFonts w:asciiTheme="minorHAnsi" w:hAnsiTheme="minorHAnsi" w:cstheme="minorHAnsi"/>
          <w:sz w:val="24"/>
          <w:szCs w:val="24"/>
        </w:rPr>
        <w:tab/>
        <w:t>Pe toată perioada de execuție a Contractului de finanțare, AFIR poate dispune reverificarea proiectului, dacă este semnalată o neregulă cu privire la respectarea criteriilor de eligibilitate și selecție.</w:t>
      </w:r>
    </w:p>
    <w:p w14:paraId="5ACCCEA3"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14(3)</w:t>
      </w:r>
      <w:r w:rsidRPr="00880A57">
        <w:rPr>
          <w:rFonts w:asciiTheme="minorHAnsi" w:hAnsiTheme="minorHAnsi" w:cstheme="minorHAnsi"/>
          <w:sz w:val="24"/>
          <w:szCs w:val="24"/>
        </w:rPr>
        <w:tab/>
        <w:t xml:space="preserve"> Beneficiarul trebuie să consimtă la inspecțiile pe bază de documente sau la fața locului efectuate de Autoritatea Contractantă, Comisia Europeană și orice alt organism cu atribuții în domeniu asupra modului de utilizare a finanțării nerambursabile pe durata de valabilitate a contractului. În acest scop, beneficiarul se angajează să acorde personalului Autorității Contractante, Comisiei Europene sau al oricărui organism cu atribuții în domeniu ori altor persoane mandatate de aceste instituții, dreptul de acces la locurile și spațiile unde se implementează proiectul, inclusiv acces la sistemele informatice, precum și la toate documentele și fișierele informatice privind gestiunea </w:t>
      </w:r>
      <w:r w:rsidRPr="00880A57">
        <w:rPr>
          <w:rFonts w:asciiTheme="minorHAnsi" w:hAnsiTheme="minorHAnsi" w:cstheme="minorHAnsi"/>
          <w:sz w:val="24"/>
          <w:szCs w:val="24"/>
        </w:rPr>
        <w:lastRenderedPageBreak/>
        <w:t>tehnică și financiară a proiectului. Documentele trebuie să fie ușor accesibile și arhivate, astfel încât să permită verificarea lor. Beneficiarul este obligat să informeze Autoritatea Contractantă de locul unde sunt arhivate documentele.</w:t>
      </w:r>
    </w:p>
    <w:p w14:paraId="7E201D20" w14:textId="77777777" w:rsidR="00123356" w:rsidRPr="00880A57" w:rsidRDefault="00123356" w:rsidP="00123356">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14(4)</w:t>
      </w:r>
      <w:r w:rsidRPr="00880A57">
        <w:rPr>
          <w:rFonts w:asciiTheme="minorHAnsi" w:hAnsiTheme="minorHAnsi" w:cstheme="minorHAnsi"/>
          <w:sz w:val="24"/>
          <w:szCs w:val="24"/>
        </w:rPr>
        <w:tab/>
        <w:t xml:space="preserve">Autoritatea Contractantă își rezervă dreptul de a face public, la cerere sau din proprie inițiativă, informații privind atribuirea fondurilor acordate pentru proiectele finanțate, în vederea asigurării transparenței implementării FEADR. </w:t>
      </w:r>
    </w:p>
    <w:p w14:paraId="310A53A1" w14:textId="77777777" w:rsidR="00123356" w:rsidRPr="00880A57" w:rsidRDefault="00123356" w:rsidP="00123356">
      <w:pPr>
        <w:spacing w:before="120" w:after="120" w:line="240" w:lineRule="auto"/>
        <w:jc w:val="both"/>
        <w:rPr>
          <w:rFonts w:asciiTheme="minorHAnsi" w:hAnsiTheme="minorHAnsi" w:cstheme="minorHAnsi"/>
          <w:b/>
          <w:sz w:val="24"/>
          <w:szCs w:val="24"/>
        </w:rPr>
      </w:pPr>
    </w:p>
    <w:p w14:paraId="74371CD4"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Articolul 15 - Suma finală a finanțării europene </w:t>
      </w:r>
    </w:p>
    <w:p w14:paraId="0159ECF4"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15(1)</w:t>
      </w:r>
      <w:r w:rsidRPr="00880A57">
        <w:rPr>
          <w:rFonts w:asciiTheme="minorHAnsi" w:hAnsiTheme="minorHAnsi" w:cstheme="minorHAnsi"/>
          <w:sz w:val="24"/>
          <w:szCs w:val="24"/>
        </w:rPr>
        <w:tab/>
        <w:t>Valoarea totală a ajutorului financiar care urmează a fi plătită de Autoritatea Contractantă nu va depăși suma finanțării nerambursabile prevăzută în lei și în euro la Articolul 3(1) din Contract.</w:t>
      </w:r>
    </w:p>
    <w:p w14:paraId="71E3EA89"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15(2) În cazul în care la ultima tranșă de plată, costurile eligibile sunt mai mici decât costul total estimat menționat la Articolul 3(1) al Contractului, valoarea contribuției financiare acordată de Autoritatea Contractantă se va limita la valoarea corespunzătoare cheltuielilor eligibile efectiv realizate de către beneficiar.</w:t>
      </w:r>
    </w:p>
    <w:p w14:paraId="4FA975D1"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p>
    <w:p w14:paraId="3319B575"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16 - Reduceri și excluderi</w:t>
      </w:r>
    </w:p>
    <w:p w14:paraId="7C531DDF"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16(1) Valoarea totală a ajutorului financiar care urmează a fi plătită de Autoritatea Contractantă se calculează în </w:t>
      </w:r>
      <w:proofErr w:type="spellStart"/>
      <w:r w:rsidRPr="00880A57">
        <w:rPr>
          <w:rFonts w:asciiTheme="minorHAnsi" w:hAnsiTheme="minorHAnsi" w:cstheme="minorHAnsi"/>
          <w:sz w:val="24"/>
          <w:szCs w:val="24"/>
        </w:rPr>
        <w:t>funcţie</w:t>
      </w:r>
      <w:proofErr w:type="spellEnd"/>
      <w:r w:rsidRPr="00880A57">
        <w:rPr>
          <w:rFonts w:asciiTheme="minorHAnsi" w:hAnsiTheme="minorHAnsi" w:cstheme="minorHAnsi"/>
          <w:sz w:val="24"/>
          <w:szCs w:val="24"/>
        </w:rPr>
        <w:t xml:space="preserve"> de cheltuielile eligibile stabilite în urma verificării dosarului aferent cererii de plată.  </w:t>
      </w:r>
    </w:p>
    <w:p w14:paraId="1BADE215"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16(2) Autoritatea Contractantă, urmare a verificării cererilor de plată declarate primite de la beneficiar și declarate conforme de către GAL, stabilește:</w:t>
      </w:r>
    </w:p>
    <w:p w14:paraId="78C71305"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suma care trebuie plătită beneficiarului pe baza cererii de plată și a deciziei de acordare a finanțării;</w:t>
      </w:r>
    </w:p>
    <w:p w14:paraId="0831AD64"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  suma care trebuie plătită beneficiarului după examinarea eligibilității cheltuielilor incluse în cererea de plată.</w:t>
      </w:r>
    </w:p>
    <w:p w14:paraId="74D5917E"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16(3) În cazul în care Autoritatea Contractantă constată că un beneficiar a făcut în mod deliberat o declarație falsă, operațiunea în cauză se exclude de la acordarea sprijinului FEADR, iar orice sumă deja plătită pentru operațiunea respectivă se recuperează și beneficiarul este exclus de la acordarea finanțării. În cazul constatării unei nereguli, Autoritatea Contractantă va exclude total sau parțial de la finanțare din FEADR a cheltuielilor afectate de neregulă</w:t>
      </w:r>
    </w:p>
    <w:p w14:paraId="403B8982" w14:textId="77777777" w:rsidR="00123356" w:rsidRPr="00880A57" w:rsidRDefault="00123356" w:rsidP="00123356">
      <w:pPr>
        <w:tabs>
          <w:tab w:val="left" w:pos="4080"/>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16(4) În cazul neîndeplinirii indicatorilor de realizare, respectiv în situația în care beneficiarul nu depune cererea/cererile de plată la valorile asumate pentru fiecare an de implementare, în conformitate cu Graficul de eșalonare anuală a plăților asumat prin prezentul contract de finanțare, la plată se aplică beneficiarului o sancțiune financiară conform mecanismului detaliat în procedura specifică de autorizare plăți, în cuantum de 1% calculată la diferența ce rezultă între valoarea previzionată anuală și valoarea autorizată la plată în anul respectiv, conform detaliilor stabilite în Anexa V-Instrucțiuni de plată și în procedura de lucru specifică de autorizare plăți.</w:t>
      </w:r>
    </w:p>
    <w:p w14:paraId="47170815" w14:textId="77777777" w:rsidR="00123356" w:rsidRPr="00880A57" w:rsidRDefault="00123356" w:rsidP="00123356">
      <w:pPr>
        <w:spacing w:before="120" w:after="120" w:line="240" w:lineRule="auto"/>
        <w:jc w:val="both"/>
        <w:rPr>
          <w:rFonts w:asciiTheme="minorHAnsi" w:hAnsiTheme="minorHAnsi" w:cstheme="minorHAnsi"/>
          <w:sz w:val="24"/>
          <w:szCs w:val="24"/>
        </w:rPr>
      </w:pPr>
    </w:p>
    <w:p w14:paraId="599DEEE2"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17 - Neregularități, sume  necuvenite și restituirea finanțării</w:t>
      </w:r>
    </w:p>
    <w:p w14:paraId="1AE24B77"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17(1a)</w:t>
      </w:r>
      <w:r w:rsidRPr="00880A57">
        <w:rPr>
          <w:rFonts w:asciiTheme="minorHAnsi" w:hAnsiTheme="minorHAnsi" w:cstheme="minorHAnsi"/>
          <w:sz w:val="24"/>
          <w:szCs w:val="24"/>
        </w:rPr>
        <w:tab/>
        <w:t xml:space="preserve">Prin ”neregulă” în accepțiunea legii speciale, se înțelege orice abatere de la legalitate, regularitate si conformitate în raport de </w:t>
      </w:r>
      <w:proofErr w:type="spellStart"/>
      <w:r w:rsidRPr="00880A57">
        <w:rPr>
          <w:rFonts w:asciiTheme="minorHAnsi" w:hAnsiTheme="minorHAnsi" w:cstheme="minorHAnsi"/>
          <w:sz w:val="24"/>
          <w:szCs w:val="24"/>
        </w:rPr>
        <w:t>dispoziţiile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europene, precum si de la prevederile contractelor ori a altor angajamente legale încheiate în baza acestor </w:t>
      </w:r>
      <w:proofErr w:type="spellStart"/>
      <w:r w:rsidRPr="00880A57">
        <w:rPr>
          <w:rFonts w:asciiTheme="minorHAnsi" w:hAnsiTheme="minorHAnsi" w:cstheme="minorHAnsi"/>
          <w:sz w:val="24"/>
          <w:szCs w:val="24"/>
        </w:rPr>
        <w:t>dispoziţii</w:t>
      </w:r>
      <w:proofErr w:type="spellEnd"/>
      <w:r w:rsidRPr="00880A57">
        <w:rPr>
          <w:rFonts w:asciiTheme="minorHAnsi" w:hAnsiTheme="minorHAnsi" w:cstheme="minorHAnsi"/>
          <w:sz w:val="24"/>
          <w:szCs w:val="24"/>
        </w:rPr>
        <w:t xml:space="preserve">, ce rezultă dintr-o </w:t>
      </w:r>
      <w:proofErr w:type="spellStart"/>
      <w:r w:rsidRPr="00880A57">
        <w:rPr>
          <w:rFonts w:asciiTheme="minorHAnsi" w:hAnsiTheme="minorHAnsi" w:cstheme="minorHAnsi"/>
          <w:sz w:val="24"/>
          <w:szCs w:val="24"/>
        </w:rPr>
        <w:t>acţiune</w:t>
      </w:r>
      <w:proofErr w:type="spellEnd"/>
      <w:r w:rsidRPr="00880A57">
        <w:rPr>
          <w:rFonts w:asciiTheme="minorHAnsi" w:hAnsiTheme="minorHAnsi" w:cstheme="minorHAnsi"/>
          <w:sz w:val="24"/>
          <w:szCs w:val="24"/>
        </w:rPr>
        <w:t xml:space="preserve"> sau </w:t>
      </w:r>
      <w:proofErr w:type="spellStart"/>
      <w:r w:rsidRPr="00880A57">
        <w:rPr>
          <w:rFonts w:asciiTheme="minorHAnsi" w:hAnsiTheme="minorHAnsi" w:cstheme="minorHAnsi"/>
          <w:sz w:val="24"/>
          <w:szCs w:val="24"/>
        </w:rPr>
        <w:t>inacţiune</w:t>
      </w:r>
      <w:proofErr w:type="spellEnd"/>
      <w:r w:rsidRPr="00880A57">
        <w:rPr>
          <w:rFonts w:asciiTheme="minorHAnsi" w:hAnsiTheme="minorHAnsi" w:cstheme="minorHAnsi"/>
          <w:sz w:val="24"/>
          <w:szCs w:val="24"/>
        </w:rPr>
        <w:t xml:space="preserve"> a beneficiarului ori a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cu </w:t>
      </w:r>
      <w:proofErr w:type="spellStart"/>
      <w:r w:rsidRPr="00880A57">
        <w:rPr>
          <w:rFonts w:asciiTheme="minorHAnsi" w:hAnsiTheme="minorHAnsi" w:cstheme="minorHAnsi"/>
          <w:sz w:val="24"/>
          <w:szCs w:val="24"/>
        </w:rPr>
        <w:t>competenţe</w:t>
      </w:r>
      <w:proofErr w:type="spellEnd"/>
      <w:r w:rsidRPr="00880A57">
        <w:rPr>
          <w:rFonts w:asciiTheme="minorHAnsi" w:hAnsiTheme="minorHAnsi" w:cstheme="minorHAnsi"/>
          <w:sz w:val="24"/>
          <w:szCs w:val="24"/>
        </w:rPr>
        <w:t xml:space="preserve"> în gestionarea fondurilor europene, care a prejudiciat sau care poate prejudicia bugetul Uniunii </w:t>
      </w:r>
      <w:r w:rsidRPr="00880A57">
        <w:rPr>
          <w:rFonts w:asciiTheme="minorHAnsi" w:hAnsiTheme="minorHAnsi" w:cstheme="minorHAnsi"/>
          <w:sz w:val="24"/>
          <w:szCs w:val="24"/>
        </w:rPr>
        <w:lastRenderedPageBreak/>
        <w:t xml:space="preserve">Europene/ bugetele donatorilor publici internaționali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fondurile publice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aferente acestora printr-o sumă plătită necuvenit. </w:t>
      </w:r>
    </w:p>
    <w:p w14:paraId="7675D544"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17(1b)</w:t>
      </w:r>
      <w:r w:rsidRPr="00880A57">
        <w:rPr>
          <w:rFonts w:asciiTheme="minorHAnsi" w:hAnsiTheme="minorHAnsi" w:cstheme="minorHAnsi"/>
          <w:sz w:val="24"/>
          <w:szCs w:val="24"/>
        </w:rPr>
        <w:tab/>
        <w:t>Prin ”fraudă” în accepțiunea legii speciale, se înțelege infracțiunea săvârșită în legătură cu obținerea ori utilizarea fondurilor europene și/sau a fondurilor publice naționale aferente acestora, încriminată de Codul penal ori de alte legi speciale.</w:t>
      </w:r>
    </w:p>
    <w:p w14:paraId="21838505"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17(2) Dacă Autoritatea Contractantă constată că actele/faptele Beneficiarului au drept scop </w:t>
      </w:r>
      <w:proofErr w:type="spellStart"/>
      <w:r w:rsidRPr="00880A57">
        <w:rPr>
          <w:rFonts w:asciiTheme="minorHAnsi" w:hAnsiTheme="minorHAnsi" w:cstheme="minorHAnsi"/>
          <w:sz w:val="24"/>
          <w:szCs w:val="24"/>
        </w:rPr>
        <w:t>obţinerea</w:t>
      </w:r>
      <w:proofErr w:type="spellEnd"/>
      <w:r w:rsidRPr="00880A57">
        <w:rPr>
          <w:rFonts w:asciiTheme="minorHAnsi" w:hAnsiTheme="minorHAnsi" w:cstheme="minorHAnsi"/>
          <w:sz w:val="24"/>
          <w:szCs w:val="24"/>
        </w:rPr>
        <w:t xml:space="preserve"> unui avantaj care contravine condițiilor de eligibilitate sau/și de selecție a proiectului în cadrul Programului sau obținerea unei intensități suplimentare a sprijinului,  prin crearea în mod artificial a </w:t>
      </w:r>
      <w:proofErr w:type="spellStart"/>
      <w:r w:rsidRPr="00880A57">
        <w:rPr>
          <w:rFonts w:asciiTheme="minorHAnsi" w:hAnsiTheme="minorHAnsi" w:cstheme="minorHAnsi"/>
          <w:sz w:val="24"/>
          <w:szCs w:val="24"/>
        </w:rPr>
        <w:t>condiţiilor</w:t>
      </w:r>
      <w:proofErr w:type="spellEnd"/>
      <w:r w:rsidRPr="00880A57">
        <w:rPr>
          <w:rFonts w:asciiTheme="minorHAnsi" w:hAnsiTheme="minorHAnsi" w:cstheme="minorHAnsi"/>
          <w:sz w:val="24"/>
          <w:szCs w:val="24"/>
        </w:rPr>
        <w:t xml:space="preserve"> necesare pentru obținerea avantajului, în orice etapă de derulare a proiectului, acesta va fi declarat neeligibil și se va proceda fie la neacordarea sprijinului, fie la retragerea integrală a acestuia.</w:t>
      </w:r>
    </w:p>
    <w:p w14:paraId="4D92D946"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17(3) În cazul înregistrării unei nereguli sau fraude definite la alin. (1a, 1b), beneficiarul va restitui  valoarea </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necuvenite primite de la Autoritatea Contractantă în termenele prevăzute în cuprinsul  actelor de notificare transmise de Autoritatea Contractantă. </w:t>
      </w:r>
    </w:p>
    <w:p w14:paraId="15A61EB6"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nu se conformează acestei </w:t>
      </w:r>
      <w:proofErr w:type="spellStart"/>
      <w:r w:rsidRPr="00880A57">
        <w:rPr>
          <w:rFonts w:asciiTheme="minorHAnsi" w:hAnsiTheme="minorHAnsi" w:cstheme="minorHAnsi"/>
          <w:sz w:val="24"/>
          <w:szCs w:val="24"/>
        </w:rPr>
        <w:t>obligaţii</w:t>
      </w:r>
      <w:proofErr w:type="spellEnd"/>
      <w:r w:rsidRPr="00880A57">
        <w:rPr>
          <w:rFonts w:asciiTheme="minorHAnsi" w:hAnsiTheme="minorHAnsi" w:cstheme="minorHAnsi"/>
          <w:sz w:val="24"/>
          <w:szCs w:val="24"/>
        </w:rPr>
        <w:t xml:space="preserve">, Autoritatea Contractantă va stabili accesorii/majorări, dobânzi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penalităţi</w:t>
      </w:r>
      <w:proofErr w:type="spellEnd"/>
      <w:r w:rsidRPr="00880A57">
        <w:rPr>
          <w:rFonts w:asciiTheme="minorHAnsi" w:hAnsiTheme="minorHAnsi" w:cstheme="minorHAnsi"/>
          <w:sz w:val="24"/>
          <w:szCs w:val="24"/>
        </w:rPr>
        <w:t xml:space="preserve"> (după caz) pentru întârziere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va proceda la recuperarea sumei în conformitate cu prevederile legale în vigoare.</w:t>
      </w:r>
    </w:p>
    <w:p w14:paraId="20F4DC26"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Beneficiarul trebuie să se asigure că în cazul rambursării/executării silite de către ANAF a sumelor provenite din nereguli sau fraudă, contul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a fost creditat. În acest sens va notifica Autoritatea Contractantă despre orice plată către ANAF sau  orice alt act de executare efectuat de către ANAF. Beneficiarul va datora accesorii/majorări, dobânzi și penalități de întârziere (după caz) până la data creditării contului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de către ANAF.</w:t>
      </w:r>
    </w:p>
    <w:p w14:paraId="6CAE61D6"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a depus o </w:t>
      </w:r>
      <w:proofErr w:type="spellStart"/>
      <w:r w:rsidRPr="00880A57">
        <w:rPr>
          <w:rFonts w:asciiTheme="minorHAnsi" w:hAnsiTheme="minorHAnsi" w:cstheme="minorHAnsi"/>
          <w:sz w:val="24"/>
          <w:szCs w:val="24"/>
        </w:rPr>
        <w:t>garanţie</w:t>
      </w:r>
      <w:proofErr w:type="spellEnd"/>
      <w:r w:rsidRPr="00880A57">
        <w:rPr>
          <w:rFonts w:asciiTheme="minorHAnsi" w:hAnsiTheme="minorHAnsi" w:cstheme="minorHAnsi"/>
          <w:sz w:val="24"/>
          <w:szCs w:val="24"/>
        </w:rPr>
        <w:t xml:space="preserve"> financiară, conform art. 4(4) al prezentului contract, la expirarea termenului acordat pentru restituirea sumelor afectate de nereguli, Autoritatea </w:t>
      </w:r>
      <w:proofErr w:type="spellStart"/>
      <w:r w:rsidRPr="00880A57">
        <w:rPr>
          <w:rFonts w:asciiTheme="minorHAnsi" w:hAnsiTheme="minorHAnsi" w:cstheme="minorHAnsi"/>
          <w:sz w:val="24"/>
          <w:szCs w:val="24"/>
        </w:rPr>
        <w:t>Contactantă</w:t>
      </w:r>
      <w:proofErr w:type="spellEnd"/>
      <w:r w:rsidRPr="00880A57">
        <w:rPr>
          <w:rFonts w:asciiTheme="minorHAnsi" w:hAnsiTheme="minorHAnsi" w:cstheme="minorHAnsi"/>
          <w:sz w:val="24"/>
          <w:szCs w:val="24"/>
        </w:rPr>
        <w:t xml:space="preserve"> va proceda la executarea </w:t>
      </w:r>
      <w:proofErr w:type="spellStart"/>
      <w:r w:rsidRPr="00880A57">
        <w:rPr>
          <w:rFonts w:asciiTheme="minorHAnsi" w:hAnsiTheme="minorHAnsi" w:cstheme="minorHAnsi"/>
          <w:sz w:val="24"/>
          <w:szCs w:val="24"/>
        </w:rPr>
        <w:t>garanţiei</w:t>
      </w:r>
      <w:proofErr w:type="spellEnd"/>
      <w:r w:rsidRPr="00880A57">
        <w:rPr>
          <w:rFonts w:asciiTheme="minorHAnsi" w:hAnsiTheme="minorHAnsi" w:cstheme="minorHAnsi"/>
          <w:sz w:val="24"/>
          <w:szCs w:val="24"/>
        </w:rPr>
        <w:t xml:space="preserve"> financiare, fără a mai fi necesară realizarea niciunei alte </w:t>
      </w:r>
      <w:proofErr w:type="spellStart"/>
      <w:r w:rsidRPr="00880A57">
        <w:rPr>
          <w:rFonts w:asciiTheme="minorHAnsi" w:hAnsiTheme="minorHAnsi" w:cstheme="minorHAnsi"/>
          <w:sz w:val="24"/>
          <w:szCs w:val="24"/>
        </w:rPr>
        <w:t>formalităţi</w:t>
      </w:r>
      <w:proofErr w:type="spellEnd"/>
      <w:r w:rsidRPr="00880A57">
        <w:rPr>
          <w:rFonts w:asciiTheme="minorHAnsi" w:hAnsiTheme="minorHAnsi" w:cstheme="minorHAnsi"/>
          <w:sz w:val="24"/>
          <w:szCs w:val="24"/>
        </w:rPr>
        <w:t xml:space="preserve">. </w:t>
      </w:r>
    </w:p>
    <w:p w14:paraId="78EC4C3E"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17(4) În cazul în care neregula este depistată înainte de efectuarea ultimei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conform prezentului contract sau conform oricărui alt contract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încheiat pentru acordarea de ajutor financiar nerambursabil prin intermediul PS 2023-2027, Autoritatea Contractantă va proceda la diminuarea sumei rambursate începând cu </w:t>
      </w:r>
      <w:proofErr w:type="spellStart"/>
      <w:r w:rsidRPr="00880A57">
        <w:rPr>
          <w:rFonts w:asciiTheme="minorHAnsi" w:hAnsiTheme="minorHAnsi" w:cstheme="minorHAnsi"/>
          <w:sz w:val="24"/>
          <w:szCs w:val="24"/>
        </w:rPr>
        <w:t>tranşa</w:t>
      </w:r>
      <w:proofErr w:type="spellEnd"/>
      <w:r w:rsidRPr="00880A57">
        <w:rPr>
          <w:rFonts w:asciiTheme="minorHAnsi" w:hAnsiTheme="minorHAnsi" w:cstheme="minorHAnsi"/>
          <w:sz w:val="24"/>
          <w:szCs w:val="24"/>
        </w:rPr>
        <w:t xml:space="preserve"> următoare aferentă oricărui contract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până la stingerea integrală a debitului la care se adaugă valoarea </w:t>
      </w:r>
      <w:proofErr w:type="spellStart"/>
      <w:r w:rsidRPr="00880A57">
        <w:rPr>
          <w:rFonts w:asciiTheme="minorHAnsi" w:hAnsiTheme="minorHAnsi" w:cstheme="minorHAnsi"/>
          <w:sz w:val="24"/>
          <w:szCs w:val="24"/>
        </w:rPr>
        <w:t>penalităţilor</w:t>
      </w:r>
      <w:proofErr w:type="spellEnd"/>
      <w:r w:rsidRPr="00880A57">
        <w:rPr>
          <w:rFonts w:asciiTheme="minorHAnsi" w:hAnsiTheme="minorHAnsi" w:cstheme="minorHAnsi"/>
          <w:sz w:val="24"/>
          <w:szCs w:val="24"/>
        </w:rPr>
        <w:t>.</w:t>
      </w:r>
    </w:p>
    <w:p w14:paraId="1C35F052"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neregula este depistată după efectuarea ultimei </w:t>
      </w:r>
      <w:proofErr w:type="spellStart"/>
      <w:r w:rsidRPr="00880A57">
        <w:rPr>
          <w:rFonts w:asciiTheme="minorHAnsi" w:hAnsiTheme="minorHAnsi" w:cstheme="minorHAnsi"/>
          <w:sz w:val="24"/>
          <w:szCs w:val="24"/>
        </w:rPr>
        <w:t>tranşe</w:t>
      </w:r>
      <w:proofErr w:type="spellEnd"/>
      <w:r w:rsidRPr="00880A57">
        <w:rPr>
          <w:rFonts w:asciiTheme="minorHAnsi" w:hAnsiTheme="minorHAnsi" w:cstheme="minorHAnsi"/>
          <w:sz w:val="24"/>
          <w:szCs w:val="24"/>
        </w:rPr>
        <w:t xml:space="preserve"> de plată aferentă prezentului contract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debitul nu poate fi recuperat în totalitate prin diminuarea sumei aferentă </w:t>
      </w:r>
      <w:r w:rsidRPr="00880A57">
        <w:rPr>
          <w:rFonts w:asciiTheme="minorHAnsi" w:eastAsia="Times New Roman" w:hAnsiTheme="minorHAnsi" w:cstheme="minorHAnsi"/>
          <w:noProof/>
          <w:sz w:val="24"/>
          <w:szCs w:val="24"/>
          <w:lang w:val="en-US"/>
        </w:rPr>
        <w:t>oricărui alt Contract de Finanțare încheiat de Beneficiar pentru acordarea de ajutor financiar nerambursabil prin PS</w:t>
      </w:r>
      <w:r w:rsidRPr="00880A57">
        <w:rPr>
          <w:rFonts w:asciiTheme="minorHAnsi" w:hAnsiTheme="minorHAnsi" w:cstheme="minorHAnsi"/>
          <w:sz w:val="24"/>
          <w:szCs w:val="24"/>
        </w:rPr>
        <w:t xml:space="preserve">, Autoritatea Contractantă va sesiza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competentă în domeniu, în vederea </w:t>
      </w:r>
      <w:proofErr w:type="spellStart"/>
      <w:r w:rsidRPr="00880A57">
        <w:rPr>
          <w:rFonts w:asciiTheme="minorHAnsi" w:hAnsiTheme="minorHAnsi" w:cstheme="minorHAnsi"/>
          <w:sz w:val="24"/>
          <w:szCs w:val="24"/>
        </w:rPr>
        <w:t>declanşării</w:t>
      </w:r>
      <w:proofErr w:type="spellEnd"/>
      <w:r w:rsidRPr="00880A57">
        <w:rPr>
          <w:rFonts w:asciiTheme="minorHAnsi" w:hAnsiTheme="minorHAnsi" w:cstheme="minorHAnsi"/>
          <w:sz w:val="24"/>
          <w:szCs w:val="24"/>
        </w:rPr>
        <w:t xml:space="preserve"> executării silite, conform prevederilor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naţionale</w:t>
      </w:r>
      <w:proofErr w:type="spellEnd"/>
      <w:r w:rsidRPr="00880A57">
        <w:rPr>
          <w:rFonts w:asciiTheme="minorHAnsi" w:hAnsiTheme="minorHAnsi" w:cstheme="minorHAnsi"/>
          <w:sz w:val="24"/>
          <w:szCs w:val="24"/>
        </w:rPr>
        <w:t xml:space="preserve"> în vigoare.</w:t>
      </w:r>
    </w:p>
    <w:p w14:paraId="5C512EC3"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17(5) În cazul constatării unor indicii de fraudă sau de tentativă de fraudă, Autoritatea Contractantă va sesiza fără întârziere DLAF/PE - EPPO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organele de urmărire penală.</w:t>
      </w:r>
    </w:p>
    <w:p w14:paraId="317BD8CA"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17(6)</w:t>
      </w:r>
      <w:bookmarkStart w:id="14" w:name="do|caII|si1|ar8|al2"/>
      <w:bookmarkEnd w:id="14"/>
      <w:r w:rsidRPr="00880A57">
        <w:rPr>
          <w:rFonts w:asciiTheme="minorHAnsi" w:hAnsiTheme="minorHAnsi" w:cstheme="minorHAnsi"/>
          <w:sz w:val="24"/>
          <w:szCs w:val="24"/>
        </w:rPr>
        <w:t xml:space="preserve"> În cazul în care, ca urmare a sesizării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la alin. (5), organul de urmărire penală transmite cazul spre </w:t>
      </w:r>
      <w:proofErr w:type="spellStart"/>
      <w:r w:rsidRPr="00880A57">
        <w:rPr>
          <w:rFonts w:asciiTheme="minorHAnsi" w:hAnsiTheme="minorHAnsi" w:cstheme="minorHAnsi"/>
          <w:sz w:val="24"/>
          <w:szCs w:val="24"/>
        </w:rPr>
        <w:t>soluţionare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instanţelor</w:t>
      </w:r>
      <w:proofErr w:type="spellEnd"/>
      <w:r w:rsidRPr="00880A57">
        <w:rPr>
          <w:rFonts w:asciiTheme="minorHAnsi" w:hAnsiTheme="minorHAnsi" w:cstheme="minorHAnsi"/>
          <w:sz w:val="24"/>
          <w:szCs w:val="24"/>
        </w:rPr>
        <w:t xml:space="preserve"> de judecată, Autoritatea Contractantă va lua următoarele măsuri până la </w:t>
      </w:r>
      <w:proofErr w:type="spellStart"/>
      <w:r w:rsidRPr="00880A57">
        <w:rPr>
          <w:rFonts w:asciiTheme="minorHAnsi" w:hAnsiTheme="minorHAnsi" w:cstheme="minorHAnsi"/>
          <w:sz w:val="24"/>
          <w:szCs w:val="24"/>
        </w:rPr>
        <w:t>pronunţarea</w:t>
      </w:r>
      <w:proofErr w:type="spellEnd"/>
      <w:r w:rsidRPr="00880A57">
        <w:rPr>
          <w:rFonts w:asciiTheme="minorHAnsi" w:hAnsiTheme="minorHAnsi" w:cstheme="minorHAnsi"/>
          <w:sz w:val="24"/>
          <w:szCs w:val="24"/>
        </w:rPr>
        <w:t xml:space="preserve"> deciziei definitive a </w:t>
      </w:r>
      <w:proofErr w:type="spellStart"/>
      <w:r w:rsidRPr="00880A57">
        <w:rPr>
          <w:rFonts w:asciiTheme="minorHAnsi" w:hAnsiTheme="minorHAnsi" w:cstheme="minorHAnsi"/>
          <w:sz w:val="24"/>
          <w:szCs w:val="24"/>
        </w:rPr>
        <w:t>instanţei</w:t>
      </w:r>
      <w:proofErr w:type="spellEnd"/>
      <w:r w:rsidRPr="00880A57">
        <w:rPr>
          <w:rFonts w:asciiTheme="minorHAnsi" w:hAnsiTheme="minorHAnsi" w:cstheme="minorHAnsi"/>
          <w:sz w:val="24"/>
          <w:szCs w:val="24"/>
        </w:rPr>
        <w:t xml:space="preserve"> privind caracterul penal sau nepenal al faptei încriminate:</w:t>
      </w:r>
    </w:p>
    <w:p w14:paraId="77389113" w14:textId="77777777" w:rsidR="00123356" w:rsidRPr="00880A57" w:rsidRDefault="00123356" w:rsidP="00123356">
      <w:pPr>
        <w:pStyle w:val="ListParagraph"/>
        <w:numPr>
          <w:ilvl w:val="0"/>
          <w:numId w:val="9"/>
        </w:num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suspendă plata/rambursarea sumelor solicitate de beneficiar până la concurența pretențiilor civile și a penalităților aferente, urmând ca diferențele stabilite prin certificatele de plată să fie achitate beneficiarului;</w:t>
      </w:r>
    </w:p>
    <w:p w14:paraId="502281FC" w14:textId="77777777" w:rsidR="00123356" w:rsidRPr="00880A57" w:rsidRDefault="00123356" w:rsidP="00123356">
      <w:pPr>
        <w:pStyle w:val="ListParagraph"/>
        <w:numPr>
          <w:ilvl w:val="0"/>
          <w:numId w:val="9"/>
        </w:num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suspendă aplicarea prevederilor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la solicitarea beneficiarului, în vederea prelungirii perioadei de execuție.</w:t>
      </w:r>
    </w:p>
    <w:p w14:paraId="56E17298"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17(7) Comisioanele bancare ocazionate de rambursarea sumelor datorate </w:t>
      </w:r>
      <w:proofErr w:type="spellStart"/>
      <w:r w:rsidRPr="00880A57">
        <w:rPr>
          <w:rFonts w:asciiTheme="minorHAnsi" w:hAnsiTheme="minorHAnsi" w:cstheme="minorHAnsi"/>
          <w:sz w:val="24"/>
          <w:szCs w:val="24"/>
        </w:rPr>
        <w:t>Autorităţii</w:t>
      </w:r>
      <w:proofErr w:type="spellEnd"/>
      <w:r w:rsidRPr="00880A57">
        <w:rPr>
          <w:rFonts w:asciiTheme="minorHAnsi" w:hAnsiTheme="minorHAnsi" w:cstheme="minorHAnsi"/>
          <w:sz w:val="24"/>
          <w:szCs w:val="24"/>
        </w:rPr>
        <w:t xml:space="preserve"> Contractante cad în sarcina exclusivă a Beneficiarului.</w:t>
      </w:r>
    </w:p>
    <w:p w14:paraId="21F60717"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17(8) Beneficiarul finanțării va adopta o conduită prudențială pe toată perioada de execuție a contractului de finanțare și are obligația de a notifica de îndată Autoritatea Contractantă și de a pune la dispoziția acesteia orice fel de informații, documente, evidențe, în cazul intervenirii imposibilității beneficiarului de asigurare a sustenabilității sale și a investiției, caz în care sunt incidente dispozițiile Art.11 și Art.17 din prezenta anexă la contractul de finanțare.</w:t>
      </w:r>
    </w:p>
    <w:p w14:paraId="767AB6F9"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bookmarkStart w:id="15" w:name="do|caII|si1|ar8|al2|lia"/>
      <w:bookmarkStart w:id="16" w:name="do|caII|si1|ar8|al2|lib"/>
      <w:bookmarkEnd w:id="15"/>
      <w:bookmarkEnd w:id="16"/>
    </w:p>
    <w:p w14:paraId="5CCA6272" w14:textId="77777777" w:rsidR="00123356" w:rsidRPr="00880A57" w:rsidRDefault="00123356" w:rsidP="00123356">
      <w:pPr>
        <w:tabs>
          <w:tab w:val="left" w:pos="6345"/>
        </w:tabs>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18 - Forță majoră și circumstanțe excepționale</w:t>
      </w:r>
    </w:p>
    <w:p w14:paraId="5B2F9025"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eastAsia="Times New Roman" w:hAnsiTheme="minorHAnsi" w:cstheme="minorHAnsi"/>
          <w:sz w:val="24"/>
          <w:szCs w:val="24"/>
        </w:rPr>
        <w:t>18</w:t>
      </w:r>
      <w:r w:rsidRPr="00880A57">
        <w:rPr>
          <w:rFonts w:asciiTheme="minorHAnsi" w:hAnsiTheme="minorHAnsi" w:cstheme="minorHAnsi"/>
          <w:sz w:val="24"/>
          <w:szCs w:val="24"/>
        </w:rPr>
        <w:t xml:space="preserve">(1) Prin forță majoră se înțelege orice eveniment extern imprevizibil, absolut invincibil și inevitabil, intervenit după data semnării contractului, care împiedică executarea contractului și care exonerează de răspundere partea care o invocă.  </w:t>
      </w:r>
    </w:p>
    <w:p w14:paraId="4AB9C863"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Forța majoră/ circumstanța excepțională poate fi recunoscută drept cauză exoneratoare de răspundere de către Autoritatea Contractantă, în special, în cazurile menționate la articolul 3 din Regulamentul (UE) 2021/2.116.</w:t>
      </w:r>
    </w:p>
    <w:p w14:paraId="54495BD9" w14:textId="77777777" w:rsidR="00123356" w:rsidRPr="00880A57" w:rsidRDefault="00123356" w:rsidP="00123356">
      <w:pPr>
        <w:pStyle w:val="ListParagraph"/>
        <w:numPr>
          <w:ilvl w:val="0"/>
          <w:numId w:val="10"/>
        </w:num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o catastrofă naturală gravă sau un fenomen meteorologic sever care afectează grav </w:t>
      </w:r>
      <w:proofErr w:type="spellStart"/>
      <w:r w:rsidRPr="00880A57">
        <w:rPr>
          <w:rFonts w:asciiTheme="minorHAnsi" w:hAnsiTheme="minorHAnsi" w:cstheme="minorHAnsi"/>
          <w:sz w:val="24"/>
          <w:szCs w:val="24"/>
        </w:rPr>
        <w:t>exploataţia</w:t>
      </w:r>
      <w:proofErr w:type="spellEnd"/>
      <w:r w:rsidRPr="00880A57">
        <w:rPr>
          <w:rFonts w:asciiTheme="minorHAnsi" w:hAnsiTheme="minorHAnsi" w:cstheme="minorHAnsi"/>
          <w:sz w:val="24"/>
          <w:szCs w:val="24"/>
        </w:rPr>
        <w:t>;</w:t>
      </w:r>
    </w:p>
    <w:p w14:paraId="1D558487" w14:textId="77777777" w:rsidR="00123356" w:rsidRPr="00880A57" w:rsidRDefault="00123356" w:rsidP="00123356">
      <w:pPr>
        <w:pStyle w:val="ListParagraph"/>
        <w:numPr>
          <w:ilvl w:val="0"/>
          <w:numId w:val="10"/>
        </w:numPr>
        <w:tabs>
          <w:tab w:val="left" w:pos="6345"/>
        </w:tabs>
        <w:autoSpaceDE w:val="0"/>
        <w:autoSpaceDN w:val="0"/>
        <w:adjustRightInd w:val="0"/>
        <w:spacing w:before="120" w:after="120" w:line="240" w:lineRule="auto"/>
        <w:jc w:val="both"/>
        <w:rPr>
          <w:rFonts w:asciiTheme="minorHAnsi" w:hAnsiTheme="minorHAnsi" w:cstheme="minorHAnsi"/>
          <w:sz w:val="24"/>
          <w:szCs w:val="24"/>
        </w:rPr>
      </w:pPr>
      <w:bookmarkStart w:id="17" w:name="do|ttI|ar3|al1|lib"/>
      <w:bookmarkEnd w:id="17"/>
      <w:r w:rsidRPr="00880A57">
        <w:rPr>
          <w:rFonts w:asciiTheme="minorHAnsi" w:hAnsiTheme="minorHAnsi" w:cstheme="minorHAnsi"/>
          <w:sz w:val="24"/>
          <w:szCs w:val="24"/>
        </w:rPr>
        <w:t xml:space="preserve">distrugerea accidentală a clădirilor destinate </w:t>
      </w:r>
      <w:proofErr w:type="spellStart"/>
      <w:r w:rsidRPr="00880A57">
        <w:rPr>
          <w:rFonts w:asciiTheme="minorHAnsi" w:hAnsiTheme="minorHAnsi" w:cstheme="minorHAnsi"/>
          <w:sz w:val="24"/>
          <w:szCs w:val="24"/>
        </w:rPr>
        <w:t>creşterii</w:t>
      </w:r>
      <w:proofErr w:type="spellEnd"/>
      <w:r w:rsidRPr="00880A57">
        <w:rPr>
          <w:rFonts w:asciiTheme="minorHAnsi" w:hAnsiTheme="minorHAnsi" w:cstheme="minorHAnsi"/>
          <w:sz w:val="24"/>
          <w:szCs w:val="24"/>
        </w:rPr>
        <w:t xml:space="preserve"> animalelor, aflate în cadrul </w:t>
      </w:r>
      <w:proofErr w:type="spellStart"/>
      <w:r w:rsidRPr="00880A57">
        <w:rPr>
          <w:rFonts w:asciiTheme="minorHAnsi" w:hAnsiTheme="minorHAnsi" w:cstheme="minorHAnsi"/>
          <w:sz w:val="24"/>
          <w:szCs w:val="24"/>
        </w:rPr>
        <w:t>exploataţiei</w:t>
      </w:r>
      <w:proofErr w:type="spellEnd"/>
      <w:r w:rsidRPr="00880A57">
        <w:rPr>
          <w:rFonts w:asciiTheme="minorHAnsi" w:hAnsiTheme="minorHAnsi" w:cstheme="minorHAnsi"/>
          <w:sz w:val="24"/>
          <w:szCs w:val="24"/>
        </w:rPr>
        <w:t>;</w:t>
      </w:r>
    </w:p>
    <w:p w14:paraId="74C9E9B5" w14:textId="77777777" w:rsidR="00123356" w:rsidRPr="00880A57" w:rsidRDefault="00123356" w:rsidP="00123356">
      <w:pPr>
        <w:pStyle w:val="ListParagraph"/>
        <w:numPr>
          <w:ilvl w:val="0"/>
          <w:numId w:val="10"/>
        </w:numPr>
        <w:tabs>
          <w:tab w:val="left" w:pos="6345"/>
        </w:tabs>
        <w:autoSpaceDE w:val="0"/>
        <w:autoSpaceDN w:val="0"/>
        <w:adjustRightInd w:val="0"/>
        <w:spacing w:before="120" w:after="120" w:line="240" w:lineRule="auto"/>
        <w:jc w:val="both"/>
        <w:rPr>
          <w:rFonts w:asciiTheme="minorHAnsi" w:hAnsiTheme="minorHAnsi" w:cstheme="minorHAnsi"/>
          <w:sz w:val="24"/>
          <w:szCs w:val="24"/>
        </w:rPr>
      </w:pPr>
      <w:bookmarkStart w:id="18" w:name="do|ttI|ar3|al1|lic"/>
      <w:bookmarkEnd w:id="18"/>
      <w:r w:rsidRPr="00880A57">
        <w:rPr>
          <w:rFonts w:asciiTheme="minorHAnsi" w:hAnsiTheme="minorHAnsi" w:cstheme="minorHAnsi"/>
          <w:sz w:val="24"/>
          <w:szCs w:val="24"/>
        </w:rPr>
        <w:t xml:space="preserve">o epizootie, un focar de boală a plantelor sau </w:t>
      </w:r>
      <w:proofErr w:type="spellStart"/>
      <w:r w:rsidRPr="00880A57">
        <w:rPr>
          <w:rFonts w:asciiTheme="minorHAnsi" w:hAnsiTheme="minorHAnsi" w:cstheme="minorHAnsi"/>
          <w:sz w:val="24"/>
          <w:szCs w:val="24"/>
        </w:rPr>
        <w:t>prezenţa</w:t>
      </w:r>
      <w:proofErr w:type="spellEnd"/>
      <w:r w:rsidRPr="00880A57">
        <w:rPr>
          <w:rFonts w:asciiTheme="minorHAnsi" w:hAnsiTheme="minorHAnsi" w:cstheme="minorHAnsi"/>
          <w:sz w:val="24"/>
          <w:szCs w:val="24"/>
        </w:rPr>
        <w:t xml:space="preserve"> unor dăunători ai plantelor care afectează </w:t>
      </w:r>
      <w:proofErr w:type="spellStart"/>
      <w:r w:rsidRPr="00880A57">
        <w:rPr>
          <w:rFonts w:asciiTheme="minorHAnsi" w:hAnsiTheme="minorHAnsi" w:cstheme="minorHAnsi"/>
          <w:sz w:val="24"/>
          <w:szCs w:val="24"/>
        </w:rPr>
        <w:t>parţial</w:t>
      </w:r>
      <w:proofErr w:type="spellEnd"/>
      <w:r w:rsidRPr="00880A57">
        <w:rPr>
          <w:rFonts w:asciiTheme="minorHAnsi" w:hAnsiTheme="minorHAnsi" w:cstheme="minorHAnsi"/>
          <w:sz w:val="24"/>
          <w:szCs w:val="24"/>
        </w:rPr>
        <w:t xml:space="preserve"> sau integral </w:t>
      </w:r>
      <w:proofErr w:type="spellStart"/>
      <w:r w:rsidRPr="00880A57">
        <w:rPr>
          <w:rFonts w:asciiTheme="minorHAnsi" w:hAnsiTheme="minorHAnsi" w:cstheme="minorHAnsi"/>
          <w:sz w:val="24"/>
          <w:szCs w:val="24"/>
        </w:rPr>
        <w:t>şeptelul</w:t>
      </w:r>
      <w:proofErr w:type="spellEnd"/>
      <w:r w:rsidRPr="00880A57">
        <w:rPr>
          <w:rFonts w:asciiTheme="minorHAnsi" w:hAnsiTheme="minorHAnsi" w:cstheme="minorHAnsi"/>
          <w:sz w:val="24"/>
          <w:szCs w:val="24"/>
        </w:rPr>
        <w:t xml:space="preserve"> sau culturile beneficiarului;</w:t>
      </w:r>
    </w:p>
    <w:p w14:paraId="0117CD94" w14:textId="77777777" w:rsidR="00123356" w:rsidRPr="00880A57" w:rsidRDefault="00123356" w:rsidP="00123356">
      <w:pPr>
        <w:pStyle w:val="ListParagraph"/>
        <w:numPr>
          <w:ilvl w:val="0"/>
          <w:numId w:val="10"/>
        </w:numPr>
        <w:tabs>
          <w:tab w:val="left" w:pos="6345"/>
        </w:tabs>
        <w:autoSpaceDE w:val="0"/>
        <w:autoSpaceDN w:val="0"/>
        <w:adjustRightInd w:val="0"/>
        <w:spacing w:before="120" w:after="120" w:line="240" w:lineRule="auto"/>
        <w:jc w:val="both"/>
        <w:rPr>
          <w:rFonts w:asciiTheme="minorHAnsi" w:hAnsiTheme="minorHAnsi" w:cstheme="minorHAnsi"/>
          <w:sz w:val="24"/>
          <w:szCs w:val="24"/>
        </w:rPr>
      </w:pPr>
      <w:bookmarkStart w:id="19" w:name="do|ttI|ar3|al1|lid"/>
      <w:bookmarkEnd w:id="19"/>
      <w:r w:rsidRPr="00880A57">
        <w:rPr>
          <w:rFonts w:asciiTheme="minorHAnsi" w:hAnsiTheme="minorHAnsi" w:cstheme="minorHAnsi"/>
          <w:sz w:val="24"/>
          <w:szCs w:val="24"/>
        </w:rPr>
        <w:t xml:space="preserve">exproprierea întregii </w:t>
      </w:r>
      <w:proofErr w:type="spellStart"/>
      <w:r w:rsidRPr="00880A57">
        <w:rPr>
          <w:rFonts w:asciiTheme="minorHAnsi" w:hAnsiTheme="minorHAnsi" w:cstheme="minorHAnsi"/>
          <w:sz w:val="24"/>
          <w:szCs w:val="24"/>
        </w:rPr>
        <w:t>exploataţii</w:t>
      </w:r>
      <w:proofErr w:type="spellEnd"/>
      <w:r w:rsidRPr="00880A57">
        <w:rPr>
          <w:rFonts w:asciiTheme="minorHAnsi" w:hAnsiTheme="minorHAnsi" w:cstheme="minorHAnsi"/>
          <w:sz w:val="24"/>
          <w:szCs w:val="24"/>
        </w:rPr>
        <w:t xml:space="preserve"> sau a unei mari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a acesteia, dacă exproprierea respectivă nu ar fi putut fi anticipată la data depunerii cererii;</w:t>
      </w:r>
    </w:p>
    <w:p w14:paraId="09364DF5" w14:textId="77777777" w:rsidR="00123356" w:rsidRPr="00880A57" w:rsidRDefault="00123356" w:rsidP="00123356">
      <w:pPr>
        <w:pStyle w:val="ListParagraph"/>
        <w:numPr>
          <w:ilvl w:val="0"/>
          <w:numId w:val="10"/>
        </w:numPr>
        <w:tabs>
          <w:tab w:val="left" w:pos="6345"/>
        </w:tabs>
        <w:autoSpaceDE w:val="0"/>
        <w:autoSpaceDN w:val="0"/>
        <w:adjustRightInd w:val="0"/>
        <w:spacing w:before="120" w:after="120" w:line="240" w:lineRule="auto"/>
        <w:jc w:val="both"/>
        <w:rPr>
          <w:rFonts w:asciiTheme="minorHAnsi" w:hAnsiTheme="minorHAnsi" w:cstheme="minorHAnsi"/>
          <w:sz w:val="24"/>
          <w:szCs w:val="24"/>
        </w:rPr>
      </w:pPr>
      <w:bookmarkStart w:id="20" w:name="do|ttI|ar3|al1|lie"/>
      <w:bookmarkEnd w:id="20"/>
      <w:r w:rsidRPr="00880A57">
        <w:rPr>
          <w:rFonts w:asciiTheme="minorHAnsi" w:hAnsiTheme="minorHAnsi" w:cstheme="minorHAnsi"/>
          <w:sz w:val="24"/>
          <w:szCs w:val="24"/>
        </w:rPr>
        <w:t>decesul beneficiarului;</w:t>
      </w:r>
    </w:p>
    <w:p w14:paraId="03596369" w14:textId="77777777" w:rsidR="00123356" w:rsidRPr="00880A57" w:rsidRDefault="00123356" w:rsidP="00123356">
      <w:pPr>
        <w:pStyle w:val="ListParagraph"/>
        <w:numPr>
          <w:ilvl w:val="0"/>
          <w:numId w:val="10"/>
        </w:numPr>
        <w:tabs>
          <w:tab w:val="left" w:pos="6345"/>
        </w:tabs>
        <w:autoSpaceDE w:val="0"/>
        <w:autoSpaceDN w:val="0"/>
        <w:adjustRightInd w:val="0"/>
        <w:spacing w:before="120" w:after="120" w:line="240" w:lineRule="auto"/>
        <w:jc w:val="both"/>
        <w:rPr>
          <w:rFonts w:asciiTheme="minorHAnsi" w:hAnsiTheme="minorHAnsi" w:cstheme="minorHAnsi"/>
          <w:sz w:val="24"/>
          <w:szCs w:val="24"/>
        </w:rPr>
      </w:pPr>
      <w:bookmarkStart w:id="21" w:name="do|ttI|ar3|al1|lif"/>
      <w:bookmarkEnd w:id="21"/>
      <w:r w:rsidRPr="00880A57">
        <w:rPr>
          <w:rFonts w:asciiTheme="minorHAnsi" w:hAnsiTheme="minorHAnsi" w:cstheme="minorHAnsi"/>
          <w:sz w:val="24"/>
          <w:szCs w:val="24"/>
        </w:rPr>
        <w:t xml:space="preserve">incapacitatea profesională pe termen lung a beneficiarului; </w:t>
      </w:r>
    </w:p>
    <w:p w14:paraId="174762FD"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18(2)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o catastrofă naturală gravă sau un fenomen meteorologic sever, astfel cum este </w:t>
      </w:r>
      <w:proofErr w:type="spellStart"/>
      <w:r w:rsidRPr="00880A57">
        <w:rPr>
          <w:rFonts w:asciiTheme="minorHAnsi" w:hAnsiTheme="minorHAnsi" w:cstheme="minorHAnsi"/>
          <w:sz w:val="24"/>
          <w:szCs w:val="24"/>
        </w:rPr>
        <w:t>menţionat</w:t>
      </w:r>
      <w:proofErr w:type="spellEnd"/>
      <w:r w:rsidRPr="00880A57">
        <w:rPr>
          <w:rFonts w:asciiTheme="minorHAnsi" w:hAnsiTheme="minorHAnsi" w:cstheme="minorHAnsi"/>
          <w:sz w:val="24"/>
          <w:szCs w:val="24"/>
        </w:rPr>
        <w:t xml:space="preserve"> la alin. 1 litera (a), afectează grav o zonă bine determinată, statul membru vizat poate considera întreaga zonă ca fiind grav afectată de catastrofa sau fenomenul în cauză.</w:t>
      </w:r>
    </w:p>
    <w:p w14:paraId="28AD49B5"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18(3) Nu constituie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majoră/circumstanță excepțională un eveniment asemenea celor de mai sus care, fără a crea o imposibilitate de executare, face extrem de costisitoare executarea </w:t>
      </w:r>
      <w:proofErr w:type="spellStart"/>
      <w:r w:rsidRPr="00880A57">
        <w:rPr>
          <w:rFonts w:asciiTheme="minorHAnsi" w:hAnsiTheme="minorHAnsi" w:cstheme="minorHAnsi"/>
          <w:sz w:val="24"/>
          <w:szCs w:val="24"/>
        </w:rPr>
        <w:t>obligaţiilor</w:t>
      </w:r>
      <w:proofErr w:type="spellEnd"/>
      <w:r w:rsidRPr="00880A57">
        <w:rPr>
          <w:rFonts w:asciiTheme="minorHAnsi" w:hAnsiTheme="minorHAnsi" w:cstheme="minorHAnsi"/>
          <w:sz w:val="24"/>
          <w:szCs w:val="24"/>
        </w:rPr>
        <w:t xml:space="preserve"> uneia dintre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w:t>
      </w:r>
    </w:p>
    <w:p w14:paraId="1AF17305"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18(4) Partea contractantă care invocă </w:t>
      </w:r>
      <w:proofErr w:type="spellStart"/>
      <w:r w:rsidRPr="00880A57">
        <w:rPr>
          <w:rFonts w:asciiTheme="minorHAnsi" w:hAnsiTheme="minorHAnsi" w:cstheme="minorHAnsi"/>
          <w:sz w:val="24"/>
          <w:szCs w:val="24"/>
        </w:rPr>
        <w:t>Forţa</w:t>
      </w:r>
      <w:proofErr w:type="spellEnd"/>
      <w:r w:rsidRPr="00880A57">
        <w:rPr>
          <w:rFonts w:asciiTheme="minorHAnsi" w:hAnsiTheme="minorHAnsi" w:cstheme="minorHAnsi"/>
          <w:sz w:val="24"/>
          <w:szCs w:val="24"/>
        </w:rPr>
        <w:t xml:space="preserve"> Majoră/ circumstanțe excepționale are </w:t>
      </w:r>
      <w:proofErr w:type="spellStart"/>
      <w:r w:rsidRPr="00880A57">
        <w:rPr>
          <w:rFonts w:asciiTheme="minorHAnsi" w:hAnsiTheme="minorHAnsi" w:cstheme="minorHAnsi"/>
          <w:sz w:val="24"/>
          <w:szCs w:val="24"/>
        </w:rPr>
        <w:t>obligaţia</w:t>
      </w:r>
      <w:proofErr w:type="spellEnd"/>
      <w:r w:rsidRPr="00880A57">
        <w:rPr>
          <w:rFonts w:asciiTheme="minorHAnsi" w:hAnsiTheme="minorHAnsi" w:cstheme="minorHAnsi"/>
          <w:sz w:val="24"/>
          <w:szCs w:val="24"/>
        </w:rPr>
        <w:t xml:space="preserve"> de a notifica celeilalte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în termen de 5 zile de la data </w:t>
      </w:r>
      <w:proofErr w:type="spellStart"/>
      <w:r w:rsidRPr="00880A57">
        <w:rPr>
          <w:rFonts w:asciiTheme="minorHAnsi" w:hAnsiTheme="minorHAnsi" w:cstheme="minorHAnsi"/>
          <w:sz w:val="24"/>
          <w:szCs w:val="24"/>
        </w:rPr>
        <w:t>apariţiei</w:t>
      </w:r>
      <w:proofErr w:type="spellEnd"/>
      <w:r w:rsidRPr="00880A57">
        <w:rPr>
          <w:rFonts w:asciiTheme="minorHAnsi" w:hAnsiTheme="minorHAnsi" w:cstheme="minorHAnsi"/>
          <w:sz w:val="24"/>
          <w:szCs w:val="24"/>
        </w:rPr>
        <w:t xml:space="preserve"> respectivului caz de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circumstanță excepțională, să transmită acte doveditoare emise de </w:t>
      </w:r>
      <w:proofErr w:type="spellStart"/>
      <w:r w:rsidRPr="00880A57">
        <w:rPr>
          <w:rFonts w:asciiTheme="minorHAnsi" w:hAnsiTheme="minorHAnsi" w:cstheme="minorHAnsi"/>
          <w:sz w:val="24"/>
          <w:szCs w:val="24"/>
        </w:rPr>
        <w:t>autorităţile</w:t>
      </w:r>
      <w:proofErr w:type="spellEnd"/>
      <w:r w:rsidRPr="00880A57">
        <w:rPr>
          <w:rFonts w:asciiTheme="minorHAnsi" w:hAnsiTheme="minorHAnsi" w:cstheme="minorHAnsi"/>
          <w:sz w:val="24"/>
          <w:szCs w:val="24"/>
        </w:rPr>
        <w:t xml:space="preserve"> competente în termen de cel mult 15 zile de la data producerii acesteia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este obligată să-i comunice data încetării cazului de </w:t>
      </w:r>
      <w:proofErr w:type="spellStart"/>
      <w:r w:rsidRPr="00880A57">
        <w:rPr>
          <w:rFonts w:asciiTheme="minorHAnsi" w:hAnsiTheme="minorHAnsi" w:cstheme="minorHAnsi"/>
          <w:sz w:val="24"/>
          <w:szCs w:val="24"/>
        </w:rPr>
        <w:t>forţa</w:t>
      </w:r>
      <w:proofErr w:type="spellEnd"/>
      <w:r w:rsidRPr="00880A57">
        <w:rPr>
          <w:rFonts w:asciiTheme="minorHAnsi" w:hAnsiTheme="minorHAnsi" w:cstheme="minorHAnsi"/>
          <w:sz w:val="24"/>
          <w:szCs w:val="24"/>
        </w:rPr>
        <w:t xml:space="preserve"> majoră/ circumstanțe excepționale, în termen de 5 zile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a lua orice măsuri care îi stau la </w:t>
      </w:r>
      <w:proofErr w:type="spellStart"/>
      <w:r w:rsidRPr="00880A57">
        <w:rPr>
          <w:rFonts w:asciiTheme="minorHAnsi" w:hAnsiTheme="minorHAnsi" w:cstheme="minorHAnsi"/>
          <w:sz w:val="24"/>
          <w:szCs w:val="24"/>
        </w:rPr>
        <w:t>dispoziţie</w:t>
      </w:r>
      <w:proofErr w:type="spellEnd"/>
      <w:r w:rsidRPr="00880A57">
        <w:rPr>
          <w:rFonts w:asciiTheme="minorHAnsi" w:hAnsiTheme="minorHAnsi" w:cstheme="minorHAnsi"/>
          <w:sz w:val="24"/>
          <w:szCs w:val="24"/>
        </w:rPr>
        <w:t xml:space="preserve"> în vederea limitării </w:t>
      </w:r>
      <w:proofErr w:type="spellStart"/>
      <w:r w:rsidRPr="00880A57">
        <w:rPr>
          <w:rFonts w:asciiTheme="minorHAnsi" w:hAnsiTheme="minorHAnsi" w:cstheme="minorHAnsi"/>
          <w:sz w:val="24"/>
          <w:szCs w:val="24"/>
        </w:rPr>
        <w:t>consecinţelor</w:t>
      </w:r>
      <w:proofErr w:type="spellEnd"/>
      <w:r w:rsidRPr="00880A57">
        <w:rPr>
          <w:rFonts w:asciiTheme="minorHAnsi" w:hAnsiTheme="minorHAnsi" w:cstheme="minorHAnsi"/>
          <w:sz w:val="24"/>
          <w:szCs w:val="24"/>
        </w:rPr>
        <w:t>.</w:t>
      </w:r>
    </w:p>
    <w:p w14:paraId="3BD642DF"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18(5) Dacă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nu procedează la </w:t>
      </w:r>
      <w:proofErr w:type="spellStart"/>
      <w:r w:rsidRPr="00880A57">
        <w:rPr>
          <w:rFonts w:asciiTheme="minorHAnsi" w:hAnsiTheme="minorHAnsi" w:cstheme="minorHAnsi"/>
          <w:sz w:val="24"/>
          <w:szCs w:val="24"/>
        </w:rPr>
        <w:t>anunţare</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termenele prevăzute, a începerii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încetării cazului de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Circumstanță excepțională, partea care o invocă va suporta toate daunele provocate celeilalte </w:t>
      </w:r>
      <w:proofErr w:type="spellStart"/>
      <w:r w:rsidRPr="00880A57">
        <w:rPr>
          <w:rFonts w:asciiTheme="minorHAnsi" w:hAnsiTheme="minorHAnsi" w:cstheme="minorHAnsi"/>
          <w:sz w:val="24"/>
          <w:szCs w:val="24"/>
        </w:rPr>
        <w:t>părţi</w:t>
      </w:r>
      <w:proofErr w:type="spellEnd"/>
      <w:r w:rsidRPr="00880A57">
        <w:rPr>
          <w:rFonts w:asciiTheme="minorHAnsi" w:hAnsiTheme="minorHAnsi" w:cstheme="minorHAnsi"/>
          <w:sz w:val="24"/>
          <w:szCs w:val="24"/>
        </w:rPr>
        <w:t xml:space="preserve"> prin lipsa de notificare.</w:t>
      </w:r>
    </w:p>
    <w:p w14:paraId="25D0421D"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18(6) Fiecare caz de </w:t>
      </w:r>
      <w:proofErr w:type="spellStart"/>
      <w:r w:rsidRPr="00880A57">
        <w:rPr>
          <w:rFonts w:asciiTheme="minorHAnsi" w:hAnsiTheme="minorHAnsi" w:cstheme="minorHAnsi"/>
          <w:sz w:val="24"/>
          <w:szCs w:val="24"/>
        </w:rPr>
        <w:t>forţă</w:t>
      </w:r>
      <w:proofErr w:type="spellEnd"/>
      <w:r w:rsidRPr="00880A57">
        <w:rPr>
          <w:rFonts w:asciiTheme="minorHAnsi" w:hAnsiTheme="minorHAnsi" w:cstheme="minorHAnsi"/>
          <w:sz w:val="24"/>
          <w:szCs w:val="24"/>
        </w:rPr>
        <w:t xml:space="preserve"> majoră/ circumstanță excepțională invocat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comunicat AFIR, trebuie dovedit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va constitui obiectul verificărilor ce vor fi efectuate cu aceasta ocazie de către Autoritatea Contractantă, pentru stabilirea încadrării cazului respectiv ca eveniment exonerator de răspundere contractuală.</w:t>
      </w:r>
    </w:p>
    <w:p w14:paraId="41850D47"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18(7) Executarea contractului va fi suspendată pe perioada de </w:t>
      </w:r>
      <w:proofErr w:type="spellStart"/>
      <w:r w:rsidRPr="00880A57">
        <w:rPr>
          <w:rFonts w:asciiTheme="minorHAnsi" w:hAnsiTheme="minorHAnsi" w:cstheme="minorHAnsi"/>
          <w:sz w:val="24"/>
          <w:szCs w:val="24"/>
        </w:rPr>
        <w:t>acţiune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forţei</w:t>
      </w:r>
      <w:proofErr w:type="spellEnd"/>
      <w:r w:rsidRPr="00880A57">
        <w:rPr>
          <w:rFonts w:asciiTheme="minorHAnsi" w:hAnsiTheme="minorHAnsi" w:cstheme="minorHAnsi"/>
          <w:sz w:val="24"/>
          <w:szCs w:val="24"/>
        </w:rPr>
        <w:t xml:space="preserve"> majore/ circumstanțe excepționale, fără a prejudicia drepturile ce se cuvin </w:t>
      </w:r>
      <w:proofErr w:type="spellStart"/>
      <w:r w:rsidRPr="00880A57">
        <w:rPr>
          <w:rFonts w:asciiTheme="minorHAnsi" w:hAnsiTheme="minorHAnsi" w:cstheme="minorHAnsi"/>
          <w:sz w:val="24"/>
          <w:szCs w:val="24"/>
        </w:rPr>
        <w:t>părţilor</w:t>
      </w:r>
      <w:proofErr w:type="spellEnd"/>
      <w:r w:rsidRPr="00880A57">
        <w:rPr>
          <w:rFonts w:asciiTheme="minorHAnsi" w:hAnsiTheme="minorHAnsi" w:cstheme="minorHAnsi"/>
          <w:sz w:val="24"/>
          <w:szCs w:val="24"/>
        </w:rPr>
        <w:t xml:space="preserve">, până la </w:t>
      </w:r>
      <w:proofErr w:type="spellStart"/>
      <w:r w:rsidRPr="00880A57">
        <w:rPr>
          <w:rFonts w:asciiTheme="minorHAnsi" w:hAnsiTheme="minorHAnsi" w:cstheme="minorHAnsi"/>
          <w:sz w:val="24"/>
          <w:szCs w:val="24"/>
        </w:rPr>
        <w:t>apariţia</w:t>
      </w:r>
      <w:proofErr w:type="spellEnd"/>
      <w:r w:rsidRPr="00880A57">
        <w:rPr>
          <w:rFonts w:asciiTheme="minorHAnsi" w:hAnsiTheme="minorHAnsi" w:cstheme="minorHAnsi"/>
          <w:sz w:val="24"/>
          <w:szCs w:val="24"/>
        </w:rPr>
        <w:t xml:space="preserve"> acesteia.</w:t>
      </w:r>
    </w:p>
    <w:p w14:paraId="285B4638"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18(8) În cazul în care </w:t>
      </w:r>
      <w:proofErr w:type="spellStart"/>
      <w:r w:rsidRPr="00880A57">
        <w:rPr>
          <w:rFonts w:asciiTheme="minorHAnsi" w:hAnsiTheme="minorHAnsi" w:cstheme="minorHAnsi"/>
          <w:sz w:val="24"/>
          <w:szCs w:val="24"/>
        </w:rPr>
        <w:t>forţa</w:t>
      </w:r>
      <w:proofErr w:type="spellEnd"/>
      <w:r w:rsidRPr="00880A57">
        <w:rPr>
          <w:rFonts w:asciiTheme="minorHAnsi" w:hAnsiTheme="minorHAnsi" w:cstheme="minorHAnsi"/>
          <w:sz w:val="24"/>
          <w:szCs w:val="24"/>
        </w:rPr>
        <w:t xml:space="preserve"> majoră/ circumstanțe excepționale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efectele acesteia obligă la suspendarea executării prezentului contract pe o perioadă mai mare de 6 luni, </w:t>
      </w:r>
      <w:proofErr w:type="spellStart"/>
      <w:r w:rsidRPr="00880A57">
        <w:rPr>
          <w:rFonts w:asciiTheme="minorHAnsi" w:hAnsiTheme="minorHAnsi" w:cstheme="minorHAnsi"/>
          <w:sz w:val="24"/>
          <w:szCs w:val="24"/>
        </w:rPr>
        <w:t>părţile</w:t>
      </w:r>
      <w:proofErr w:type="spellEnd"/>
      <w:r w:rsidRPr="00880A57">
        <w:rPr>
          <w:rFonts w:asciiTheme="minorHAnsi" w:hAnsiTheme="minorHAnsi" w:cstheme="minorHAnsi"/>
          <w:sz w:val="24"/>
          <w:szCs w:val="24"/>
        </w:rPr>
        <w:t xml:space="preserve"> se vor întâlni într-un termen de cel mult 10 zile de la expirarea perioadei, pentru a conveni fie asupra modului de executare a contractului, fie asupra </w:t>
      </w:r>
      <w:proofErr w:type="spellStart"/>
      <w:r w:rsidRPr="00880A57">
        <w:rPr>
          <w:rFonts w:asciiTheme="minorHAnsi" w:hAnsiTheme="minorHAnsi" w:cstheme="minorHAnsi"/>
          <w:sz w:val="24"/>
          <w:szCs w:val="24"/>
        </w:rPr>
        <w:t>desfiinţării</w:t>
      </w:r>
      <w:proofErr w:type="spellEnd"/>
      <w:r w:rsidRPr="00880A57">
        <w:rPr>
          <w:rFonts w:asciiTheme="minorHAnsi" w:hAnsiTheme="minorHAnsi" w:cstheme="minorHAnsi"/>
          <w:sz w:val="24"/>
          <w:szCs w:val="24"/>
        </w:rPr>
        <w:t xml:space="preserve"> acestuia.</w:t>
      </w:r>
    </w:p>
    <w:p w14:paraId="50A19B9F"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18(9) Rambursarea ajutorului primit nu se solicită în cazuri de forță majoră și în circumstanțe excepționale. </w:t>
      </w:r>
    </w:p>
    <w:p w14:paraId="62DC1553"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18(10) Cazul fortuit nu este exonerator de răspundere contractuală.</w:t>
      </w:r>
    </w:p>
    <w:p w14:paraId="302B06F1" w14:textId="77777777" w:rsidR="00123356" w:rsidRPr="00880A57" w:rsidRDefault="00123356" w:rsidP="00123356">
      <w:pPr>
        <w:tabs>
          <w:tab w:val="left" w:pos="6345"/>
        </w:tabs>
        <w:autoSpaceDE w:val="0"/>
        <w:autoSpaceDN w:val="0"/>
        <w:adjustRightInd w:val="0"/>
        <w:spacing w:before="120" w:after="120" w:line="240" w:lineRule="auto"/>
        <w:jc w:val="both"/>
        <w:rPr>
          <w:rFonts w:asciiTheme="minorHAnsi" w:hAnsiTheme="minorHAnsi" w:cstheme="minorHAnsi"/>
          <w:sz w:val="24"/>
          <w:szCs w:val="24"/>
        </w:rPr>
      </w:pPr>
    </w:p>
    <w:p w14:paraId="7DB613B4" w14:textId="77777777" w:rsidR="00123356" w:rsidRPr="00880A57" w:rsidRDefault="00123356" w:rsidP="00123356">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Articolul 19 - Legea aplicabilă și dispoziții finale</w:t>
      </w:r>
    </w:p>
    <w:p w14:paraId="4D1EDD85"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19(1)</w:t>
      </w:r>
      <w:r w:rsidRPr="00880A57">
        <w:rPr>
          <w:rFonts w:asciiTheme="minorHAnsi" w:hAnsiTheme="minorHAnsi" w:cstheme="minorHAnsi"/>
          <w:sz w:val="24"/>
          <w:szCs w:val="24"/>
        </w:rPr>
        <w:tab/>
        <w:t>Prezentul contract de finanțare este guvernat de legea română.</w:t>
      </w:r>
    </w:p>
    <w:p w14:paraId="34251E58"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19(2)</w:t>
      </w:r>
      <w:r w:rsidRPr="00880A57">
        <w:rPr>
          <w:rFonts w:asciiTheme="minorHAnsi" w:hAnsiTheme="minorHAnsi" w:cstheme="minorHAnsi"/>
          <w:sz w:val="24"/>
          <w:szCs w:val="24"/>
        </w:rPr>
        <w:tab/>
        <w:t xml:space="preserve">În eventualitatea apariției unui diferend între Autoritatea Contractantă și beneficiar, survenit din încheierea ori executarea acestui Contract, partea interesată va solicita remedierea pe cale administrativă ori se va adresa instanțelor de contencios administrativ din România competente potrivit legii, pentru </w:t>
      </w:r>
      <w:proofErr w:type="spellStart"/>
      <w:r w:rsidRPr="00880A57">
        <w:rPr>
          <w:rFonts w:asciiTheme="minorHAnsi" w:hAnsiTheme="minorHAnsi" w:cstheme="minorHAnsi"/>
          <w:sz w:val="24"/>
          <w:szCs w:val="24"/>
        </w:rPr>
        <w:t>soluţionare</w:t>
      </w:r>
      <w:proofErr w:type="spellEnd"/>
      <w:r w:rsidRPr="00880A57">
        <w:rPr>
          <w:rFonts w:asciiTheme="minorHAnsi" w:hAnsiTheme="minorHAnsi" w:cstheme="minorHAnsi"/>
          <w:sz w:val="24"/>
          <w:szCs w:val="24"/>
        </w:rPr>
        <w:t xml:space="preserve"> potrivit </w:t>
      </w:r>
      <w:proofErr w:type="spellStart"/>
      <w:r w:rsidRPr="00880A57">
        <w:rPr>
          <w:rFonts w:asciiTheme="minorHAnsi" w:hAnsiTheme="minorHAnsi" w:cstheme="minorHAnsi"/>
          <w:sz w:val="24"/>
          <w:szCs w:val="24"/>
        </w:rPr>
        <w:t>dispoziţiilor</w:t>
      </w:r>
      <w:proofErr w:type="spellEnd"/>
      <w:r w:rsidRPr="00880A57">
        <w:rPr>
          <w:rFonts w:asciiTheme="minorHAnsi" w:hAnsiTheme="minorHAnsi" w:cstheme="minorHAnsi"/>
          <w:sz w:val="24"/>
          <w:szCs w:val="24"/>
        </w:rPr>
        <w:t xml:space="preserve"> legale aplicabile în materia contenciosului administrativ.</w:t>
      </w:r>
    </w:p>
    <w:p w14:paraId="0F09E672" w14:textId="77777777" w:rsidR="00123356" w:rsidRPr="00880A57" w:rsidRDefault="00123356" w:rsidP="00123356">
      <w:pPr>
        <w:autoSpaceDE w:val="0"/>
        <w:autoSpaceDN w:val="0"/>
        <w:adjustRightInd w:val="0"/>
        <w:spacing w:before="120" w:after="120" w:line="240" w:lineRule="auto"/>
        <w:jc w:val="both"/>
        <w:rPr>
          <w:rFonts w:asciiTheme="minorHAnsi" w:hAnsiTheme="minorHAnsi" w:cstheme="minorHAnsi"/>
          <w:sz w:val="24"/>
        </w:rPr>
      </w:pPr>
    </w:p>
    <w:p w14:paraId="09DA5A0A" w14:textId="77777777" w:rsidR="00123356" w:rsidRPr="00880A57" w:rsidRDefault="00123356" w:rsidP="00123356">
      <w:pPr>
        <w:rPr>
          <w:rFonts w:asciiTheme="minorHAnsi" w:hAnsiTheme="minorHAnsi" w:cstheme="minorHAnsi"/>
        </w:rPr>
      </w:pPr>
    </w:p>
    <w:p w14:paraId="18BCF512" w14:textId="77777777" w:rsidR="00123356" w:rsidRPr="00880A57" w:rsidRDefault="00123356" w:rsidP="00123356">
      <w:pPr>
        <w:spacing w:before="240" w:after="0" w:line="240" w:lineRule="auto"/>
        <w:jc w:val="both"/>
        <w:rPr>
          <w:rFonts w:asciiTheme="minorHAnsi" w:hAnsiTheme="minorHAnsi" w:cstheme="minorHAnsi"/>
        </w:rPr>
      </w:pPr>
    </w:p>
    <w:p w14:paraId="2412794D" w14:textId="77777777" w:rsidR="00123356" w:rsidRPr="00880A57" w:rsidRDefault="00123356" w:rsidP="00123356">
      <w:pPr>
        <w:keepNext/>
        <w:spacing w:before="120" w:after="120" w:line="240" w:lineRule="auto"/>
        <w:outlineLvl w:val="0"/>
        <w:rPr>
          <w:rFonts w:asciiTheme="minorHAnsi" w:hAnsiTheme="minorHAnsi" w:cstheme="minorHAnsi"/>
        </w:rPr>
      </w:pPr>
    </w:p>
    <w:p w14:paraId="73C43691" w14:textId="77777777" w:rsidR="00123356" w:rsidRPr="00880A57" w:rsidRDefault="00123356" w:rsidP="00123356">
      <w:pPr>
        <w:keepNext/>
        <w:spacing w:before="120" w:after="120" w:line="240" w:lineRule="auto"/>
        <w:outlineLvl w:val="0"/>
        <w:rPr>
          <w:rFonts w:asciiTheme="minorHAnsi" w:hAnsiTheme="minorHAnsi" w:cstheme="minorHAnsi"/>
        </w:rPr>
      </w:pPr>
    </w:p>
    <w:p w14:paraId="496E5056" w14:textId="77777777" w:rsidR="00123356" w:rsidRPr="00880A57" w:rsidRDefault="00123356" w:rsidP="00123356">
      <w:pPr>
        <w:keepNext/>
        <w:spacing w:before="120" w:after="120" w:line="240" w:lineRule="auto"/>
        <w:outlineLvl w:val="0"/>
        <w:rPr>
          <w:rFonts w:asciiTheme="minorHAnsi" w:hAnsiTheme="minorHAnsi" w:cstheme="minorHAnsi"/>
        </w:rPr>
      </w:pPr>
    </w:p>
    <w:p w14:paraId="42B50E7F" w14:textId="79F234DE" w:rsidR="009B7042" w:rsidRPr="00123356" w:rsidRDefault="009B7042" w:rsidP="00123356">
      <w:pPr>
        <w:spacing w:after="0" w:line="240" w:lineRule="auto"/>
        <w:rPr>
          <w:rFonts w:asciiTheme="minorHAnsi" w:eastAsia="Times New Roman" w:hAnsiTheme="minorHAnsi" w:cstheme="minorHAnsi"/>
          <w:b/>
          <w:bCs/>
          <w:noProof/>
          <w:color w:val="000000"/>
          <w:kern w:val="32"/>
          <w:lang w:val="en-US" w:eastAsia="x-none"/>
        </w:rPr>
      </w:pPr>
    </w:p>
    <w:sectPr w:rsidR="009B7042" w:rsidRPr="00123356" w:rsidSect="00D43BF3">
      <w:pgSz w:w="11907" w:h="16840" w:code="9"/>
      <w:pgMar w:top="1021" w:right="907" w:bottom="454" w:left="102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A3B8D" w14:textId="77777777" w:rsidR="00D540F1" w:rsidRDefault="00D540F1" w:rsidP="00123356">
      <w:pPr>
        <w:spacing w:after="0" w:line="240" w:lineRule="auto"/>
      </w:pPr>
      <w:r>
        <w:separator/>
      </w:r>
    </w:p>
  </w:endnote>
  <w:endnote w:type="continuationSeparator" w:id="0">
    <w:p w14:paraId="2E818CE2" w14:textId="77777777" w:rsidR="00D540F1" w:rsidRDefault="00D540F1" w:rsidP="00123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7C51" w14:textId="77777777" w:rsidR="00D540F1" w:rsidRDefault="00D540F1" w:rsidP="00123356">
      <w:pPr>
        <w:spacing w:after="0" w:line="240" w:lineRule="auto"/>
      </w:pPr>
      <w:r>
        <w:separator/>
      </w:r>
    </w:p>
  </w:footnote>
  <w:footnote w:type="continuationSeparator" w:id="0">
    <w:p w14:paraId="63DACF13" w14:textId="77777777" w:rsidR="00D540F1" w:rsidRDefault="00D540F1" w:rsidP="00123356">
      <w:pPr>
        <w:spacing w:after="0" w:line="240" w:lineRule="auto"/>
      </w:pPr>
      <w:r>
        <w:continuationSeparator/>
      </w:r>
    </w:p>
  </w:footnote>
  <w:footnote w:id="1">
    <w:p w14:paraId="0E9D2ADF" w14:textId="77777777" w:rsidR="00123356" w:rsidRPr="00EC1B11" w:rsidRDefault="00123356" w:rsidP="00123356">
      <w:pPr>
        <w:pStyle w:val="FootnoteText"/>
        <w:rPr>
          <w:lang w:val="ro-RO"/>
        </w:rPr>
      </w:pPr>
      <w:r>
        <w:rPr>
          <w:rStyle w:val="FootnoteReference"/>
        </w:rPr>
        <w:footnoteRef/>
      </w:r>
      <w:r>
        <w:t xml:space="preserve"> </w:t>
      </w:r>
      <w:r w:rsidRPr="00EC1B11">
        <w:rPr>
          <w:rFonts w:asciiTheme="minorHAnsi" w:hAnsiTheme="minorHAnsi" w:cstheme="minorHAnsi"/>
          <w:lang w:val="ro-RO"/>
        </w:rPr>
        <w:t>E</w:t>
      </w:r>
      <w:r w:rsidRPr="00EC1B11">
        <w:rPr>
          <w:rFonts w:asciiTheme="minorHAnsi" w:hAnsiTheme="minorHAnsi" w:cstheme="minorHAnsi"/>
        </w:rPr>
        <w:t>xpertul SLINA va selecta tipul de document în funcție de categoria beneficiarului</w:t>
      </w:r>
      <w:r w:rsidRPr="00EC1B11">
        <w:rPr>
          <w:rFonts w:asciiTheme="minorHAnsi" w:hAnsiTheme="minorHAnsi" w:cstheme="minorHAnsi"/>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0"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6703935">
    <w:abstractNumId w:val="1"/>
  </w:num>
  <w:num w:numId="2" w16cid:durableId="283854457">
    <w:abstractNumId w:val="6"/>
  </w:num>
  <w:num w:numId="3" w16cid:durableId="530143462">
    <w:abstractNumId w:val="0"/>
  </w:num>
  <w:num w:numId="4" w16cid:durableId="9783882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2757572">
    <w:abstractNumId w:val="10"/>
  </w:num>
  <w:num w:numId="6" w16cid:durableId="291251479">
    <w:abstractNumId w:val="5"/>
  </w:num>
  <w:num w:numId="7" w16cid:durableId="923033098">
    <w:abstractNumId w:val="8"/>
  </w:num>
  <w:num w:numId="8" w16cid:durableId="426384298">
    <w:abstractNumId w:val="3"/>
  </w:num>
  <w:num w:numId="9" w16cid:durableId="214238374">
    <w:abstractNumId w:val="4"/>
  </w:num>
  <w:num w:numId="10" w16cid:durableId="627005763">
    <w:abstractNumId w:val="2"/>
  </w:num>
  <w:num w:numId="11" w16cid:durableId="5162324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356"/>
    <w:rsid w:val="00123356"/>
    <w:rsid w:val="0056794D"/>
    <w:rsid w:val="009B7042"/>
    <w:rsid w:val="00C717BD"/>
    <w:rsid w:val="00CA4401"/>
    <w:rsid w:val="00D43BF3"/>
    <w:rsid w:val="00D540F1"/>
    <w:rsid w:val="00E3676D"/>
    <w:rsid w:val="00E6788D"/>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42D3B"/>
  <w15:chartTrackingRefBased/>
  <w15:docId w15:val="{0DA4A26D-DCF8-4C1F-A1B4-AAB7A97F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356"/>
    <w:pPr>
      <w:spacing w:after="200" w:line="276" w:lineRule="auto"/>
    </w:pPr>
    <w:rPr>
      <w:rFonts w:ascii="Calibri" w:eastAsia="Calibri" w:hAnsi="Calibri" w:cs="Times New Roman"/>
      <w:kern w:val="0"/>
    </w:rPr>
  </w:style>
  <w:style w:type="paragraph" w:styleId="Heading1">
    <w:name w:val="heading 1"/>
    <w:basedOn w:val="Normal"/>
    <w:next w:val="Normal"/>
    <w:link w:val="Heading1Char"/>
    <w:uiPriority w:val="9"/>
    <w:qFormat/>
    <w:rsid w:val="001233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233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2335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2335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2335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2335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2335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2335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2335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3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233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2335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2335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2335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2335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2335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2335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2335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233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33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335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335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23356"/>
    <w:pPr>
      <w:spacing w:before="160"/>
      <w:jc w:val="center"/>
    </w:pPr>
    <w:rPr>
      <w:i/>
      <w:iCs/>
      <w:color w:val="404040" w:themeColor="text1" w:themeTint="BF"/>
    </w:rPr>
  </w:style>
  <w:style w:type="character" w:customStyle="1" w:styleId="QuoteChar">
    <w:name w:val="Quote Char"/>
    <w:basedOn w:val="DefaultParagraphFont"/>
    <w:link w:val="Quote"/>
    <w:uiPriority w:val="29"/>
    <w:rsid w:val="00123356"/>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123356"/>
    <w:pPr>
      <w:ind w:left="720"/>
      <w:contextualSpacing/>
    </w:pPr>
  </w:style>
  <w:style w:type="character" w:styleId="IntenseEmphasis">
    <w:name w:val="Intense Emphasis"/>
    <w:basedOn w:val="DefaultParagraphFont"/>
    <w:uiPriority w:val="21"/>
    <w:qFormat/>
    <w:rsid w:val="00123356"/>
    <w:rPr>
      <w:i/>
      <w:iCs/>
      <w:color w:val="2F5496" w:themeColor="accent1" w:themeShade="BF"/>
    </w:rPr>
  </w:style>
  <w:style w:type="paragraph" w:styleId="IntenseQuote">
    <w:name w:val="Intense Quote"/>
    <w:basedOn w:val="Normal"/>
    <w:next w:val="Normal"/>
    <w:link w:val="IntenseQuoteChar"/>
    <w:uiPriority w:val="30"/>
    <w:qFormat/>
    <w:rsid w:val="001233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23356"/>
    <w:rPr>
      <w:i/>
      <w:iCs/>
      <w:color w:val="2F5496" w:themeColor="accent1" w:themeShade="BF"/>
    </w:rPr>
  </w:style>
  <w:style w:type="character" w:styleId="IntenseReference">
    <w:name w:val="Intense Reference"/>
    <w:basedOn w:val="DefaultParagraphFont"/>
    <w:uiPriority w:val="32"/>
    <w:qFormat/>
    <w:rsid w:val="00123356"/>
    <w:rPr>
      <w:b/>
      <w:bCs/>
      <w:smallCaps/>
      <w:color w:val="2F5496" w:themeColor="accent1" w:themeShade="BF"/>
      <w:spacing w:val="5"/>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123356"/>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123356"/>
    <w:rPr>
      <w:rFonts w:ascii="Calibri" w:eastAsia="Calibri" w:hAnsi="Calibri" w:cs="Times New Roman"/>
      <w:kern w:val="0"/>
      <w:sz w:val="20"/>
      <w:szCs w:val="20"/>
      <w:lang w:val="x-none" w:eastAsia="x-none"/>
    </w:rPr>
  </w:style>
  <w:style w:type="character" w:styleId="FootnoteReference">
    <w:name w:val="footnote reference"/>
    <w:aliases w:val="Footnote,Footnote symbol,Fussnota,ftref"/>
    <w:uiPriority w:val="99"/>
    <w:unhideWhenUsed/>
    <w:rsid w:val="00123356"/>
    <w:rPr>
      <w:vertAlign w:val="superscript"/>
    </w:rPr>
  </w:style>
  <w:style w:type="paragraph" w:customStyle="1" w:styleId="NormalWeb2">
    <w:name w:val="Normal (Web)2"/>
    <w:basedOn w:val="Normal"/>
    <w:link w:val="NormalWeb2Char"/>
    <w:qFormat/>
    <w:rsid w:val="00123356"/>
    <w:pPr>
      <w:spacing w:before="105" w:after="105" w:line="240" w:lineRule="auto"/>
      <w:ind w:left="105" w:right="105"/>
    </w:pPr>
    <w:rPr>
      <w:rFonts w:ascii="Times New Roman" w:eastAsia="Times New Roman" w:hAnsi="Times New Roman"/>
      <w:sz w:val="24"/>
      <w:szCs w:val="24"/>
      <w:lang w:val="x-none" w:eastAsia="x-none"/>
    </w:rPr>
  </w:style>
  <w:style w:type="character" w:customStyle="1" w:styleId="NormalWeb2Char">
    <w:name w:val="Normal (Web)2 Char"/>
    <w:link w:val="NormalWeb2"/>
    <w:rsid w:val="00123356"/>
    <w:rPr>
      <w:rFonts w:ascii="Times New Roman" w:eastAsia="Times New Roman" w:hAnsi="Times New Roman" w:cs="Times New Roman"/>
      <w:kern w:val="0"/>
      <w:sz w:val="24"/>
      <w:szCs w:val="24"/>
      <w:lang w:val="x-none" w:eastAsia="x-non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123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App/Document/geztcmzygmydo/hotararea-nr-1570-2022-privind-stabilirea-cadrului-general-de-implementare-a-interventiilor-specifice-dezvoltarii-rurale-cuprinse-in-planul-strategic-pac-2023-2027?pid=511795649&amp;d=2025-03-23"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8955</Words>
  <Characters>51944</Characters>
  <Application>Microsoft Office Word</Application>
  <DocSecurity>0</DocSecurity>
  <Lines>432</Lines>
  <Paragraphs>121</Paragraphs>
  <ScaleCrop>false</ScaleCrop>
  <Company/>
  <LinksUpToDate>false</LinksUpToDate>
  <CharactersWithSpaces>60778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Grup</cp:lastModifiedBy>
  <cp:revision>1</cp:revision>
  <dcterms:created xsi:type="dcterms:W3CDTF">2025-08-24T19:05:00Z</dcterms:created>
  <dcterms:modified xsi:type="dcterms:W3CDTF">2025-08-24T19:06:00Z</dcterms:modified>
</cp:coreProperties>
</file>